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234950</wp:posOffset>
            </wp:positionH>
            <wp:positionV relativeFrom="paragraph">
              <wp:posOffset>-1269</wp:posOffset>
            </wp:positionV>
            <wp:extent cx="761365" cy="1055370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055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1" w:lineRule="auto"/>
        <w:ind w:right="297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UNIVERSIDADE FEDERAL DE SANTA CATARINA</w:t>
      </w:r>
    </w:p>
    <w:p w:rsidR="00000000" w:rsidDel="00000000" w:rsidP="00000000" w:rsidRDefault="00000000" w:rsidRPr="00000000" w14:paraId="00000005">
      <w:pPr>
        <w:ind w:left="4648" w:right="273" w:firstLine="1021.9999999999999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CENTRO SOCIOECONÔMICO DEPARTAMENTO DE SERVIÇO SOCIAL </w:t>
      </w:r>
    </w:p>
    <w:p w:rsidR="00000000" w:rsidDel="00000000" w:rsidP="00000000" w:rsidRDefault="00000000" w:rsidRPr="00000000" w14:paraId="00000006">
      <w:pPr>
        <w:ind w:left="3600" w:right="273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OFICINA SERVIÇO SOCIAL E PRODUÇÃO TEXTUAL</w:t>
      </w:r>
    </w:p>
    <w:p w:rsidR="00000000" w:rsidDel="00000000" w:rsidP="00000000" w:rsidRDefault="00000000" w:rsidRPr="00000000" w14:paraId="00000007">
      <w:pPr>
        <w:ind w:right="273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Semestre 2025.2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ind w:firstLine="215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PLANO DE ENSINO DA DISCIPLINA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"/>
          <w:tab w:val="left" w:leader="none" w:pos="8819"/>
        </w:tabs>
        <w:spacing w:after="0" w:before="0" w:line="240" w:lineRule="auto"/>
        <w:ind w:left="473" w:right="0" w:hanging="17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f6cbab" w:val="clear"/>
          <w:vertAlign w:val="baseline"/>
          <w:rtl w:val="0"/>
        </w:rPr>
        <w:t xml:space="preserve">IDENTIFICAÇÃO</w:t>
        <w:tab/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01" w:right="374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Disciplina: Oficina Serviço Social e Produção Textual</w:t>
      </w:r>
    </w:p>
    <w:p w:rsidR="00000000" w:rsidDel="00000000" w:rsidP="00000000" w:rsidRDefault="00000000" w:rsidRPr="00000000" w14:paraId="00000011">
      <w:pPr>
        <w:ind w:left="301" w:right="374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Carga Horária: 72 h/a             Fase: 2ª  (Noturno)</w:t>
      </w:r>
    </w:p>
    <w:p w:rsidR="00000000" w:rsidDel="00000000" w:rsidP="00000000" w:rsidRDefault="00000000" w:rsidRPr="00000000" w14:paraId="00000012">
      <w:pPr>
        <w:ind w:left="301" w:right="518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Código da Disciplina: DSS7104 Turma: 0339 </w:t>
      </w:r>
    </w:p>
    <w:p w:rsidR="00000000" w:rsidDel="00000000" w:rsidP="00000000" w:rsidRDefault="00000000" w:rsidRPr="00000000" w14:paraId="00000013">
      <w:pPr>
        <w:ind w:left="30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Professora: Dra. Sirlândia Schappo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47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Horário: 4ª feiras 18h30min até 22h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47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Sala: CSE008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49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Contato: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sschappo@gmail.com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2"/>
        </w:numPr>
        <w:tabs>
          <w:tab w:val="left" w:leader="none" w:pos="481"/>
          <w:tab w:val="left" w:leader="none" w:pos="8819"/>
        </w:tabs>
        <w:ind w:left="481" w:hanging="180"/>
        <w:jc w:val="both"/>
        <w:rPr/>
      </w:pPr>
      <w:r w:rsidDel="00000000" w:rsidR="00000000" w:rsidRPr="00000000">
        <w:rPr>
          <w:shd w:fill="f6cbab" w:val="clear"/>
          <w:rtl w:val="0"/>
        </w:rPr>
        <w:t xml:space="preserve"> EMENTA</w:t>
        <w:tab/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Leitura e interpretação de textos. Elaboração de resumos, resenhas e artigos científicos. Relatórios técnicos e científicos na área do Serviço Social. Normas de trabalhos científicos e pesquisa em base de dados.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2"/>
        </w:numPr>
        <w:tabs>
          <w:tab w:val="left" w:leader="none" w:pos="481"/>
          <w:tab w:val="left" w:leader="none" w:pos="8819"/>
        </w:tabs>
        <w:ind w:left="481" w:hanging="180"/>
        <w:jc w:val="both"/>
        <w:rPr/>
      </w:pPr>
      <w:r w:rsidDel="00000000" w:rsidR="00000000" w:rsidRPr="00000000">
        <w:rPr>
          <w:shd w:fill="f6cbab" w:val="clear"/>
          <w:rtl w:val="0"/>
        </w:rPr>
        <w:t xml:space="preserve"> OBJETIVOS</w:t>
        <w:tab/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"/>
          <w:tab w:val="left" w:leader="none" w:pos="8819"/>
        </w:tabs>
        <w:spacing w:after="0" w:before="0" w:line="240" w:lineRule="auto"/>
        <w:ind w:left="66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fae4d5" w:val="clear"/>
          <w:vertAlign w:val="baseline"/>
          <w:rtl w:val="0"/>
        </w:rPr>
        <w:t xml:space="preserve">Geral</w:t>
        <w:tab/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Situar o aluno no universo científico por meio da apresentação de textos científicos, com leitura e análise, proporcionando a produção desses textos; bem como capacitá-lo/a para o registro dos seus dados acadêmicos e produções acadêmicas.</w:t>
      </w:r>
    </w:p>
    <w:p w:rsidR="00000000" w:rsidDel="00000000" w:rsidP="00000000" w:rsidRDefault="00000000" w:rsidRPr="00000000" w14:paraId="00000020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pStyle w:val="Heading1"/>
        <w:numPr>
          <w:ilvl w:val="1"/>
          <w:numId w:val="2"/>
        </w:numPr>
        <w:tabs>
          <w:tab w:val="left" w:leader="none" w:pos="661"/>
          <w:tab w:val="left" w:leader="none" w:pos="8819"/>
        </w:tabs>
        <w:ind w:left="661" w:hanging="360"/>
        <w:jc w:val="both"/>
        <w:rPr/>
      </w:pPr>
      <w:r w:rsidDel="00000000" w:rsidR="00000000" w:rsidRPr="00000000">
        <w:rPr>
          <w:shd w:fill="fae4d5" w:val="clear"/>
          <w:rtl w:val="0"/>
        </w:rPr>
        <w:t xml:space="preserve">Específicos</w:t>
        <w:tab/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"/>
        </w:tabs>
        <w:spacing w:after="0" w:before="0" w:line="240" w:lineRule="auto"/>
        <w:ind w:left="426" w:right="1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Ambientar o/a estudante, por meio de exercícios teórico-práticos nas diferentes modalidades de produção textual;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"/>
        </w:tabs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Qualificar o/a estudante para o domínio básico das regras atuais da produção acadêmico-científica (ABNT);</w:t>
      </w:r>
    </w:p>
    <w:p w:rsidR="00000000" w:rsidDel="00000000" w:rsidP="00000000" w:rsidRDefault="00000000" w:rsidRPr="00000000" w14:paraId="00000024">
      <w:pPr>
        <w:tabs>
          <w:tab w:val="left" w:leader="none" w:pos="411"/>
        </w:tabs>
        <w:ind w:left="411" w:right="3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Orientar para a elaboração do Currículo Lattes, exigido para os diferentes ambientes do mundo acadêmico.</w:t>
      </w:r>
    </w:p>
    <w:p w:rsidR="00000000" w:rsidDel="00000000" w:rsidP="00000000" w:rsidRDefault="00000000" w:rsidRPr="00000000" w14:paraId="00000025">
      <w:pPr>
        <w:ind w:left="28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959475" cy="24193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91116" y="3663795"/>
                          <a:ext cx="5949950" cy="232410"/>
                        </a:xfrm>
                        <a:custGeom>
                          <a:rect b="b" l="l" r="r" t="t"/>
                          <a:pathLst>
                            <a:path extrusionOk="0" h="232410" w="5949950">
                              <a:moveTo>
                                <a:pt x="0" y="0"/>
                              </a:moveTo>
                              <a:lnTo>
                                <a:pt x="0" y="232410"/>
                              </a:lnTo>
                              <a:lnTo>
                                <a:pt x="5949950" y="232410"/>
                              </a:lnTo>
                              <a:lnTo>
                                <a:pt x="5949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BA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1.0000000149011612" w:right="0" w:firstLine="1.000000014901161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 CONTEÚDO PROGRAMÁTICO 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5959475" cy="24193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9475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ind w:left="56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tabs>
          <w:tab w:val="left" w:leader="none" w:pos="8819"/>
        </w:tabs>
        <w:ind w:firstLine="301"/>
        <w:jc w:val="both"/>
        <w:rPr/>
      </w:pPr>
      <w:r w:rsidDel="00000000" w:rsidR="00000000" w:rsidRPr="00000000">
        <w:rPr>
          <w:shd w:fill="fae4d5" w:val="clear"/>
          <w:rtl w:val="0"/>
        </w:rPr>
        <w:t xml:space="preserve">Unidade I: Textos Científicos</w:t>
        <w:tab/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Leitura e análise de produção textual em Serviço Social.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"/>
        </w:tabs>
        <w:spacing w:after="0" w:before="0" w:line="240" w:lineRule="auto"/>
        <w:ind w:left="301" w:right="4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Introdução: característica da produção textual no âmbito da universidade; porque e para que produzir  textos acadêmicos</w:t>
      </w:r>
    </w:p>
    <w:p w:rsidR="00000000" w:rsidDel="00000000" w:rsidP="00000000" w:rsidRDefault="00000000" w:rsidRPr="00000000" w14:paraId="0000002A">
      <w:pPr>
        <w:tabs>
          <w:tab w:val="left" w:leader="none" w:pos="337"/>
        </w:tabs>
        <w:ind w:left="10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- Tipos e gênero textual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7"/>
        </w:tabs>
        <w:spacing w:after="0" w:before="0" w:line="240" w:lineRule="auto"/>
        <w:ind w:left="3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O que são gêneros textuais acadêmicos e sua circulação</w:t>
      </w:r>
    </w:p>
    <w:p w:rsidR="00000000" w:rsidDel="00000000" w:rsidP="00000000" w:rsidRDefault="00000000" w:rsidRPr="00000000" w14:paraId="0000002C">
      <w:pPr>
        <w:tabs>
          <w:tab w:val="left" w:leader="none" w:pos="33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Gêneros acadêmicos escritos e de comunicação: fichamento, resenha, esquemas, relatórios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190500</wp:posOffset>
                </wp:positionV>
                <wp:extent cx="5915025" cy="20002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13341" y="3684750"/>
                          <a:ext cx="5905500" cy="190500"/>
                        </a:xfrm>
                        <a:custGeom>
                          <a:rect b="b" l="l" r="r" t="t"/>
                          <a:pathLst>
                            <a:path extrusionOk="0" h="190500" w="5905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5905500" y="190500"/>
                              </a:lnTo>
                              <a:lnTo>
                                <a:pt x="590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E4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1.0000000149011612" w:right="0" w:firstLine="1.000000014901161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Referência Básica 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190500</wp:posOffset>
                </wp:positionV>
                <wp:extent cx="5915025" cy="20002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FREIRE,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importância do ato de ler em três artigos que se completam.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23 ed. São Paulo: Autores Associados: Cortez, 1989. </w:t>
      </w:r>
    </w:p>
    <w:p w:rsidR="00000000" w:rsidDel="00000000" w:rsidP="00000000" w:rsidRDefault="00000000" w:rsidRPr="00000000" w14:paraId="00000030">
      <w:pPr>
        <w:tabs>
          <w:tab w:val="left" w:leader="none" w:pos="0"/>
        </w:tabs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2</w:t>
      </w:r>
      <w:r w:rsidDel="00000000" w:rsidR="00000000" w:rsidRPr="00000000">
        <w:rPr>
          <w:sz w:val="24"/>
          <w:szCs w:val="24"/>
          <w:rtl w:val="0"/>
        </w:rPr>
        <w:t xml:space="preserve"> SEVERINO, Antônio Joaquim.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 do trabalho científico. </w:t>
      </w:r>
      <w:r w:rsidDel="00000000" w:rsidR="00000000" w:rsidRPr="00000000">
        <w:rPr>
          <w:sz w:val="24"/>
          <w:szCs w:val="24"/>
          <w:rtl w:val="0"/>
        </w:rPr>
        <w:t xml:space="preserve">23 ed. São Paulo: Cortez, 2011.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ANDRADE, Maria Margarida. Redação Científica. 2. ed. São Paulo: Factash, 2007.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ASSOCIAÇÃO BRASILEIRA DE NORMAS TÉCNICAS. ABNT.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6028: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b2a29"/>
          <w:sz w:val="24"/>
          <w:szCs w:val="24"/>
          <w:rtl w:val="0"/>
        </w:rPr>
        <w:t xml:space="preserve">Informação e documentação: Resumo, resenha e recensão - Apresentação</w:t>
      </w:r>
      <w:r w:rsidDel="00000000" w:rsidR="00000000" w:rsidRPr="00000000">
        <w:rPr>
          <w:sz w:val="24"/>
          <w:szCs w:val="24"/>
          <w:rtl w:val="0"/>
        </w:rPr>
        <w:t xml:space="preserve">. 2 ed. Rio de Janeiro: ABNT, 2021. 7 p.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5 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MOTTA-ROTH, Désirée; HENDGES, Graciela H.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Textual na Universidade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Parábola Editorial, 2010.</w:t>
      </w:r>
    </w:p>
    <w:p w:rsidR="00000000" w:rsidDel="00000000" w:rsidP="00000000" w:rsidRDefault="00000000" w:rsidRPr="00000000" w14:paraId="00000035">
      <w:pPr>
        <w:ind w:left="301" w:right="27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tabs>
          <w:tab w:val="left" w:leader="none" w:pos="8819"/>
        </w:tabs>
        <w:ind w:firstLine="301"/>
        <w:jc w:val="both"/>
        <w:rPr/>
      </w:pPr>
      <w:r w:rsidDel="00000000" w:rsidR="00000000" w:rsidRPr="00000000">
        <w:rPr>
          <w:shd w:fill="fae4d5" w:val="clear"/>
          <w:rtl w:val="0"/>
        </w:rPr>
        <w:t xml:space="preserve">Unidade II: Normas Técnicas do Trabalho Científico e Relatórios e Registros Acadêmicos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- Normas Técnicas do Trabalho Científico - Escrita nas regras da ABNT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 para elaboração de Trabalhos Acadêmicos - como, quando usá-las e onde buscá-las.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Relatórios técnicos e científicos na área do Serviço Social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Ferramentas de buscas de artigos, teses, dissertações nas diferentes plataformas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Currículo Lattes: finalidade, elaboração e inserção das informações acadêmicas e profissionais.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tabs>
          <w:tab w:val="left" w:leader="none" w:pos="8819"/>
        </w:tabs>
        <w:ind w:firstLine="301"/>
        <w:jc w:val="both"/>
        <w:rPr/>
      </w:pPr>
      <w:r w:rsidDel="00000000" w:rsidR="00000000" w:rsidRPr="00000000">
        <w:rPr>
          <w:shd w:fill="fae4d5" w:val="clear"/>
          <w:rtl w:val="0"/>
        </w:rPr>
        <w:t xml:space="preserve">Referência Básica</w:t>
        <w:tab/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5 b)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MOTTA-ROTH, Désirée; HENDGES, Graciela H. Artigo Acadêmico. In: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Textual na Universidade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Parábola Editorial, 2010.</w:t>
      </w:r>
    </w:p>
    <w:p w:rsidR="00000000" w:rsidDel="00000000" w:rsidP="00000000" w:rsidRDefault="00000000" w:rsidRPr="00000000" w14:paraId="00000040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6</w:t>
      </w:r>
      <w:r w:rsidDel="00000000" w:rsidR="00000000" w:rsidRPr="00000000">
        <w:rPr>
          <w:sz w:val="24"/>
          <w:szCs w:val="24"/>
          <w:rtl w:val="0"/>
        </w:rPr>
        <w:t xml:space="preserve"> ASSOCIAÇÃO BRASILEIRA DE NORMAS TÉCNICAS. ABNT. </w:t>
      </w:r>
      <w:r w:rsidDel="00000000" w:rsidR="00000000" w:rsidRPr="00000000">
        <w:rPr>
          <w:b w:val="1"/>
          <w:sz w:val="24"/>
          <w:szCs w:val="24"/>
          <w:rtl w:val="0"/>
        </w:rPr>
        <w:t xml:space="preserve">NBR 6022</w:t>
      </w:r>
      <w:r w:rsidDel="00000000" w:rsidR="00000000" w:rsidRPr="00000000">
        <w:rPr>
          <w:sz w:val="24"/>
          <w:szCs w:val="24"/>
          <w:rtl w:val="0"/>
        </w:rPr>
        <w:t xml:space="preserve">. informação e documentação: artigo em publicação periódica técnica e/ou científica. Rio de Janeiro: ABNT, 2018. 12 p.</w:t>
      </w:r>
    </w:p>
    <w:p w:rsidR="00000000" w:rsidDel="00000000" w:rsidP="00000000" w:rsidRDefault="00000000" w:rsidRPr="00000000" w14:paraId="00000041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7 </w:t>
      </w:r>
      <w:r w:rsidDel="00000000" w:rsidR="00000000" w:rsidRPr="00000000">
        <w:rPr>
          <w:sz w:val="24"/>
          <w:szCs w:val="24"/>
          <w:rtl w:val="0"/>
        </w:rPr>
        <w:t xml:space="preserve">ASSOCIAÇÃO BRASILEIRA DE NORMAS TÉCNICAS. ABNT. </w:t>
      </w:r>
      <w:r w:rsidDel="00000000" w:rsidR="00000000" w:rsidRPr="00000000">
        <w:rPr>
          <w:b w:val="1"/>
          <w:sz w:val="24"/>
          <w:szCs w:val="24"/>
          <w:rtl w:val="0"/>
        </w:rPr>
        <w:t xml:space="preserve">NBR 14724: </w:t>
      </w:r>
      <w:r w:rsidDel="00000000" w:rsidR="00000000" w:rsidRPr="00000000">
        <w:rPr>
          <w:sz w:val="24"/>
          <w:szCs w:val="24"/>
          <w:rtl w:val="0"/>
        </w:rPr>
        <w:t xml:space="preserve">informação e documentação: trabalhos acadêmicos: apresentação. 3 ed. Rio de Janeiro: ABNT, 2011. 9 p.</w:t>
      </w:r>
    </w:p>
    <w:p w:rsidR="00000000" w:rsidDel="00000000" w:rsidP="00000000" w:rsidRDefault="00000000" w:rsidRPr="00000000" w14:paraId="00000042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8</w:t>
      </w:r>
      <w:r w:rsidDel="00000000" w:rsidR="00000000" w:rsidRPr="00000000">
        <w:rPr>
          <w:sz w:val="24"/>
          <w:szCs w:val="24"/>
          <w:rtl w:val="0"/>
        </w:rPr>
        <w:t xml:space="preserve"> ASSOCIAÇÃO BRASILEIRA DE NORMAS TÉCNICAS. ABNT. </w:t>
      </w:r>
      <w:r w:rsidDel="00000000" w:rsidR="00000000" w:rsidRPr="00000000">
        <w:rPr>
          <w:b w:val="1"/>
          <w:sz w:val="24"/>
          <w:szCs w:val="24"/>
          <w:rtl w:val="0"/>
        </w:rPr>
        <w:t xml:space="preserve">NBR 6023:</w:t>
      </w:r>
      <w:r w:rsidDel="00000000" w:rsidR="00000000" w:rsidRPr="00000000">
        <w:rPr>
          <w:sz w:val="24"/>
          <w:szCs w:val="24"/>
          <w:rtl w:val="0"/>
        </w:rPr>
        <w:t xml:space="preserve"> informação e documentação: referencias. Elaboração. Rio de Janeiro: ABNT, 2018. 74 p.</w:t>
      </w:r>
    </w:p>
    <w:p w:rsidR="00000000" w:rsidDel="00000000" w:rsidP="00000000" w:rsidRDefault="00000000" w:rsidRPr="00000000" w14:paraId="00000043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9 </w:t>
      </w:r>
      <w:r w:rsidDel="00000000" w:rsidR="00000000" w:rsidRPr="00000000">
        <w:rPr>
          <w:sz w:val="24"/>
          <w:szCs w:val="24"/>
          <w:rtl w:val="0"/>
        </w:rPr>
        <w:t xml:space="preserve">ASSOCIAÇÃO BRASILEIRA DE NORMAS TÉCNICAS. ABNT. </w:t>
      </w:r>
      <w:r w:rsidDel="00000000" w:rsidR="00000000" w:rsidRPr="00000000">
        <w:rPr>
          <w:b w:val="1"/>
          <w:sz w:val="24"/>
          <w:szCs w:val="24"/>
          <w:rtl w:val="0"/>
        </w:rPr>
        <w:t xml:space="preserve">NBR 10520:2023</w:t>
      </w:r>
      <w:r w:rsidDel="00000000" w:rsidR="00000000" w:rsidRPr="00000000">
        <w:rPr>
          <w:sz w:val="24"/>
          <w:szCs w:val="24"/>
          <w:rtl w:val="0"/>
        </w:rPr>
        <w:t xml:space="preserve"> informação e documentação: citações em documentos: apresentação. 3 ed. Rio de Janeiro: ABNT, 2023. 7 p.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8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UNIVERSIDADE FEDERAL DE SANTA CATARINA UFSC. Tutoriais da Biblioteca Universitária.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61c1"/>
          <w:sz w:val="24"/>
          <w:szCs w:val="24"/>
          <w:u w:val="single"/>
          <w:shd w:fill="auto" w:val="clear"/>
          <w:vertAlign w:val="baseline"/>
          <w:rtl w:val="0"/>
        </w:rPr>
        <w:t xml:space="preserve">https://portal.bu.ufsc.br/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tabs>
          <w:tab w:val="left" w:leader="none" w:pos="8819"/>
        </w:tabs>
        <w:ind w:firstLine="301"/>
        <w:jc w:val="both"/>
        <w:rPr/>
      </w:pPr>
      <w:r w:rsidDel="00000000" w:rsidR="00000000" w:rsidRPr="00000000">
        <w:rPr>
          <w:shd w:fill="fae4d5" w:val="clear"/>
          <w:rtl w:val="0"/>
        </w:rPr>
        <w:t xml:space="preserve">Unidade III – Escrita Acadêmica: Elaboração de trabalhos acadêmico</w:t>
        <w:tab/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7"/>
        </w:tabs>
        <w:spacing w:after="0" w:before="0" w:line="240" w:lineRule="auto"/>
        <w:ind w:left="574" w:right="0" w:hanging="118.9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Trabaho e artigo acadêmico: Normas e técnicas de escrita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7"/>
        </w:tabs>
        <w:spacing w:after="0" w:before="0" w:line="240" w:lineRule="auto"/>
        <w:ind w:left="574" w:right="0" w:hanging="118.9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Eventos e revistas acadêmicas: Normas de </w:t>
      </w:r>
      <w:r w:rsidDel="00000000" w:rsidR="00000000" w:rsidRPr="00000000">
        <w:rPr>
          <w:sz w:val="24"/>
          <w:szCs w:val="24"/>
          <w:rtl w:val="0"/>
        </w:rPr>
        <w:t xml:space="preserve">submissão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trabalhos e artigos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tabs>
          <w:tab w:val="left" w:leader="none" w:pos="8819"/>
        </w:tabs>
        <w:ind w:firstLine="301"/>
        <w:jc w:val="both"/>
        <w:rPr/>
      </w:pPr>
      <w:r w:rsidDel="00000000" w:rsidR="00000000" w:rsidRPr="00000000">
        <w:rPr>
          <w:shd w:fill="fae4d5" w:val="clear"/>
          <w:rtl w:val="0"/>
        </w:rPr>
        <w:t xml:space="preserve">Referências Básicas</w:t>
        <w:tab/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42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5 b)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MOTTA-ROTH, Désirée; HENDGES, Graciela H. Artigo Acadêmico. In: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Textual na Universidade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Parábola Editorial, 2010.</w:t>
      </w:r>
    </w:p>
    <w:p w:rsidR="00000000" w:rsidDel="00000000" w:rsidP="00000000" w:rsidRDefault="00000000" w:rsidRPr="00000000" w14:paraId="0000004D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6</w:t>
      </w:r>
      <w:r w:rsidDel="00000000" w:rsidR="00000000" w:rsidRPr="00000000">
        <w:rPr>
          <w:sz w:val="24"/>
          <w:szCs w:val="24"/>
          <w:rtl w:val="0"/>
        </w:rPr>
        <w:t xml:space="preserve"> ASSOCIAÇÃO BRASILEIRA DE NORMAS TÉCNICAS. ABNT. </w:t>
      </w:r>
      <w:r w:rsidDel="00000000" w:rsidR="00000000" w:rsidRPr="00000000">
        <w:rPr>
          <w:b w:val="1"/>
          <w:sz w:val="24"/>
          <w:szCs w:val="24"/>
          <w:rtl w:val="0"/>
        </w:rPr>
        <w:t xml:space="preserve">NBR 6022</w:t>
      </w:r>
      <w:r w:rsidDel="00000000" w:rsidR="00000000" w:rsidRPr="00000000">
        <w:rPr>
          <w:sz w:val="24"/>
          <w:szCs w:val="24"/>
          <w:rtl w:val="0"/>
        </w:rPr>
        <w:t xml:space="preserve">. informação e documentação: artigo em publicação periódica técnica e/ou científica. Rio de Janeiro: ABNT, 2018. 12 p.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8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UNIVERSIDADE FEDERAL DE SANTA CATARINA UFSC. Tutoriais da Biblioteca Universitária.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61c1"/>
          <w:sz w:val="24"/>
          <w:szCs w:val="24"/>
          <w:u w:val="single"/>
          <w:shd w:fill="auto" w:val="clear"/>
          <w:vertAlign w:val="baseline"/>
          <w:rtl w:val="0"/>
        </w:rPr>
        <w:t xml:space="preserve">https://portal.bu.ufsc.br/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292100</wp:posOffset>
                </wp:positionV>
                <wp:extent cx="5883275" cy="246379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129216" y="3661573"/>
                          <a:ext cx="5873750" cy="236854"/>
                        </a:xfrm>
                        <a:custGeom>
                          <a:rect b="b" l="l" r="r" t="t"/>
                          <a:pathLst>
                            <a:path extrusionOk="0" h="236854" w="5873750">
                              <a:moveTo>
                                <a:pt x="0" y="0"/>
                              </a:moveTo>
                              <a:lnTo>
                                <a:pt x="0" y="236854"/>
                              </a:lnTo>
                              <a:lnTo>
                                <a:pt x="5873750" y="236854"/>
                              </a:lnTo>
                              <a:lnTo>
                                <a:pt x="587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BA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1.0000000149011612" w:right="0" w:firstLine="1.000000014901161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 METODOLOGIA 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292100</wp:posOffset>
                </wp:positionV>
                <wp:extent cx="5883275" cy="246379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3275" cy="246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20" w:firstLine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conteúdos serão desenvolvidos em aulas expositivas/dialogadas com uso de slides/powerpoint elaborados pela professora, atividades de pesquisa, leitura e produção de análises em subgrupos, vídeos e/ou tutoriais sobre os conteúdos, participação em minicursos relacionados aos conteúdos da disciplina ofertados pelo PIAPE e/ou pela BU da UFSC.</w:t>
      </w:r>
    </w:p>
    <w:p w:rsidR="00000000" w:rsidDel="00000000" w:rsidP="00000000" w:rsidRDefault="00000000" w:rsidRPr="00000000" w14:paraId="00000052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referências de leitura obrigatória (referências básicas) estarão disponíveis na sala da disciplina no Moodle.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203200</wp:posOffset>
                </wp:positionV>
                <wp:extent cx="5997575" cy="25717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72066" y="3656175"/>
                          <a:ext cx="5988050" cy="247650"/>
                        </a:xfrm>
                        <a:custGeom>
                          <a:rect b="b" l="l" r="r" t="t"/>
                          <a:pathLst>
                            <a:path extrusionOk="0" h="247650" w="5988050">
                              <a:moveTo>
                                <a:pt x="0" y="0"/>
                              </a:moveTo>
                              <a:lnTo>
                                <a:pt x="0" y="247650"/>
                              </a:lnTo>
                              <a:lnTo>
                                <a:pt x="5988050" y="247650"/>
                              </a:lnTo>
                              <a:lnTo>
                                <a:pt x="5988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B08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.999999761581421" w:line="240"/>
                              <w:ind w:left="1.0000000149011612" w:right="0" w:firstLine="1.000000014901161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6 AVALIAÇÃO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203200</wp:posOffset>
                </wp:positionV>
                <wp:extent cx="5997575" cy="25717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75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tabs>
          <w:tab w:val="left" w:leader="none" w:pos="8939"/>
        </w:tabs>
        <w:ind w:firstLine="301"/>
        <w:jc w:val="both"/>
        <w:rPr/>
      </w:pPr>
      <w:r w:rsidDel="00000000" w:rsidR="00000000" w:rsidRPr="00000000">
        <w:rPr>
          <w:shd w:fill="f6cbab" w:val="clear"/>
          <w:rtl w:val="0"/>
        </w:rPr>
        <w:t xml:space="preserve">6.1 Detalhamento dos critérios e formas de avaliação individual e coletiva:</w:t>
        <w:tab/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avaliação da disciplina compõe-se de três atividades – uma para cada unidade de conteúdo: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Primeira avaliação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unidade 1 – elaboração de resenha crítica de um texto de outra disciplina deste semestre, exercício da leitura analítica e exercício das normas da ABNT. </w:t>
      </w:r>
    </w:p>
    <w:p w:rsidR="00000000" w:rsidDel="00000000" w:rsidP="00000000" w:rsidRDefault="00000000" w:rsidRPr="00000000" w14:paraId="0000005A">
      <w:pPr>
        <w:shd w:fill="ffffff" w:val="clear"/>
        <w:ind w:left="42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Segunda avaliação</w:t>
      </w:r>
      <w:r w:rsidDel="00000000" w:rsidR="00000000" w:rsidRPr="00000000">
        <w:rPr>
          <w:sz w:val="24"/>
          <w:szCs w:val="24"/>
          <w:rtl w:val="0"/>
        </w:rPr>
        <w:t xml:space="preserve">: unidade 2 – Frequência, participação em sala e entrega no prazo das atividades e exercícios propostos ao longo do semestre.</w:t>
      </w:r>
      <w:r w:rsidDel="00000000" w:rsidR="00000000" w:rsidRPr="00000000">
        <w:rPr>
          <w:rtl w:val="0"/>
        </w:rPr>
        <w:t xml:space="preserve"> Quem entregar também um certificado de participação em curso do PIAPE-UFSC sobre leitura e produção textual terá um ponto a mais nesta avaliação.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Terceira avaliação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unidade 3 – Elaboração de um trabalho acadêmico (Tipo trabalho em evento contendo de 5 a 7 páginas) conforme roteiro a ser passado em sala. O trabalho poderá ser feito em até 4 estudantes. </w:t>
      </w:r>
    </w:p>
    <w:p w:rsidR="00000000" w:rsidDel="00000000" w:rsidP="00000000" w:rsidRDefault="00000000" w:rsidRPr="00000000" w14:paraId="0000005C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tabs>
          <w:tab w:val="left" w:leader="none" w:pos="8819"/>
        </w:tabs>
        <w:ind w:firstLine="301"/>
        <w:jc w:val="both"/>
        <w:rPr/>
      </w:pPr>
      <w:r w:rsidDel="00000000" w:rsidR="00000000" w:rsidRPr="00000000">
        <w:rPr>
          <w:shd w:fill="fae4d5" w:val="clear"/>
          <w:rtl w:val="0"/>
        </w:rPr>
        <w:t xml:space="preserve">6.2 Atribuição das notas e recuperação</w:t>
        <w:tab/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426" w:firstLine="29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uma das atividades/avaliações acima descritas terá pontuação de 0-10. As notas serão somadas e divididas por 3 para a composição da Média Final. </w:t>
      </w:r>
    </w:p>
    <w:p w:rsidR="00000000" w:rsidDel="00000000" w:rsidP="00000000" w:rsidRDefault="00000000" w:rsidRPr="00000000" w14:paraId="00000060">
      <w:pPr>
        <w:shd w:fill="ffffff" w:val="clear"/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Recuperação do conteúdo programático</w:t>
      </w:r>
      <w:r w:rsidDel="00000000" w:rsidR="00000000" w:rsidRPr="00000000">
        <w:rPr>
          <w:sz w:val="24"/>
          <w:szCs w:val="24"/>
          <w:rtl w:val="0"/>
        </w:rPr>
        <w:t xml:space="preserve">: Ao final do semestre, os estudantes que obtiverem média final inferior a 6,0 (seis) pontos e superior a 3,0 (três) pontos, terão direito à recuperação.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tabs>
          <w:tab w:val="left" w:leader="none" w:pos="8819"/>
        </w:tabs>
        <w:ind w:firstLine="301"/>
        <w:jc w:val="both"/>
        <w:rPr/>
      </w:pPr>
      <w:r w:rsidDel="00000000" w:rsidR="00000000" w:rsidRPr="00000000">
        <w:rPr>
          <w:shd w:fill="f6cbab" w:val="clear"/>
          <w:rtl w:val="0"/>
        </w:rPr>
        <w:t xml:space="preserve">7 REFERÊNCIAS COMPLEMENTARES</w:t>
        <w:tab/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COSTA, Déborah Cristina Lopes; SALCES, Claudia Dourado.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Leitura e Produção de textos na universidade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Campinas, SP: Editora Alinea, 2013.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ECO, Umberto.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se faz uma tese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Perspectiva, 1983.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BALTAR, Marcos A.R.; CERUTTI-RIZZATTI Mary Elizabeth; ZANDOMENEGO, Diva. Leitura e produção textual Acadêmica I. Florianópolis: LLV/CCE/UFSC, 2011. 148p. Disponível em: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61c1"/>
          <w:sz w:val="24"/>
          <w:szCs w:val="24"/>
          <w:u w:val="single"/>
          <w:shd w:fill="auto" w:val="clear"/>
          <w:vertAlign w:val="baseline"/>
          <w:rtl w:val="0"/>
        </w:rPr>
        <w:t xml:space="preserve">https://uab.ufsc.br/portugues/files/2017/04/livro_EAD2.pdf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LAZZARIN, Luís Fernando. Introdução à escrita acadêmica. Santa Maria, RS: UFSM, NTE, UAB, 2016. E-book.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25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NASCIMENTO, Juliana Luporini do; NUNES, Everardo Duarte. Quase uma auto/biografia: um estudo sobre os cientistas sociais na saúde a partir do Currículo Lattes. Ciência e Saúde Coletiva, n. 04, abr. 2014.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8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Disponível em: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61c1"/>
          <w:sz w:val="23"/>
          <w:szCs w:val="23"/>
          <w:u w:val="single"/>
          <w:shd w:fill="auto" w:val="clear"/>
          <w:vertAlign w:val="baseline"/>
          <w:rtl w:val="0"/>
        </w:rPr>
        <w:t xml:space="preserve">https://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461c1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www.scielo.br/j/csc/a/ff6fdHV4QtNctWgfQKFczqw/?format=html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61c1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78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RODRIGUES, André Figueiredo.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elaborar artigos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Humanitas, 2011.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tabs>
          <w:tab w:val="left" w:leader="none" w:pos="8819"/>
        </w:tabs>
        <w:ind w:firstLine="301"/>
        <w:rPr/>
      </w:pPr>
      <w:r w:rsidDel="00000000" w:rsidR="00000000" w:rsidRPr="00000000">
        <w:rPr>
          <w:shd w:fill="f4b082" w:val="clear"/>
          <w:rtl w:val="0"/>
        </w:rPr>
        <w:t xml:space="preserve">8. CRONOGRAMA</w:t>
        <w:tab/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8"/>
        <w:gridCol w:w="7229"/>
        <w:gridCol w:w="1329"/>
        <w:tblGridChange w:id="0">
          <w:tblGrid>
            <w:gridCol w:w="1458"/>
            <w:gridCol w:w="7229"/>
            <w:gridCol w:w="13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bbb59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Conteúdo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Referências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13/08/2025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Semana de Integração Serviço Social UFSC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20/08/2025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Apresentação do Plano de Ensino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Introdução ao tema e Formulário Perfil da Turma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Plano de Ensino e construção do Perfil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27/08/2025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 e análise de produção textual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Exercício: Leitura, interpretação e elaboração textual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Texto 1 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03/09/2025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Entrega do Exercício da Leitura Analítica 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Socialização dos aprendizados do exercício anterior (FREIRE).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Elaboração de esquemas, Técnica de Sublinhar/esquematizar e resumir Exercício: Elaboração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esquema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em duplas em sala 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Texto 2 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(p. 52-65 e 199-210)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 Texto 3 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(p. 11-18)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10/09/2025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expositiva sobre Resumo e Resenha e Exercício sobre Resenha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Avaliação: Elaboração da Resenha Individual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partir de um Texto de alguma disciplina deste semestre.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Texto 4 Norma ABNT 6028 e Texto 5a)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17/09/2025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7"/>
              </w:tabs>
              <w:spacing w:after="0" w:before="0" w:line="240" w:lineRule="auto"/>
              <w:ind w:left="574" w:right="0" w:hanging="118.99999999999999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limite para a entrega da Resenha Individual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Expositiva sobre Artigo cientifico.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do Roteiro do Trabalho Acadêmico (escolha do tema, início do levantamento bibliográfico).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Texto 5 b)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 Texto 6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24/09/2025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Normalização de trabalhos acadêmicos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1º. Horário – Normas trabalhos acadêmicos.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7"/>
              </w:tabs>
              <w:spacing w:after="0" w:before="0" w:line="240" w:lineRule="auto"/>
              <w:ind w:left="57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2º. Horário – Exercício construção da introdução e dos objetivos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Texto 7 e 10 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01/10/2025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Normalização de trabalhos científicos – Citação e Referência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1º. Horário – Normas citação e Referência.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2º. Horário - Exercício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Texto 8, 9 e 10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08/10/2025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Exercícios sobre as normas da ABNT (entrega individual)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Entrega do exercício sobre as Normas da ABNT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15/10/2025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Elaboração do currículo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lattes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a inserção das informações acadêmicas e profissionais.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no laboratório LABINFO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22/10/2025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 em base de dados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 sobre Relatórios técnicos e científicos e Exercício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29/10/2025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Avaliação: Entrega da versão parcial do Trabalho Acadêmico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(Tipo trabalho em Evento – Entrega via moodle)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Sites e Plataformas de pesquisa e trabalhos em eventos/apresentações orais. Exercício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Textos da Unidade II/III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Devolutiva dos Trabalhos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Construção do Trabalho/Revisão da Avaliação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5537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Avaliação com as revisões: Construção e Entrega da versão final do Trabaho Acadêmico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(Tipo trabalho em Evento - Entrega via moodle)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03/12/2025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Socialização dos resultados do processo de avaliação;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Avaliação e encerramento da disciplina.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Textos da Unidade II/III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sz w:val="24"/>
                <w:szCs w:val="24"/>
              </w:rPr>
            </w:pPr>
            <w:bookmarkStart w:colFirst="0" w:colLast="0" w:name="_heading=h.7snvcje5bmp2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10/12/2025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Recuperação. 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Totalidade dos conteúdos da disciplina.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7e3bc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851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574" w:hanging="118.00000000000006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543" w:hanging="118"/>
      </w:pPr>
      <w:rPr/>
    </w:lvl>
    <w:lvl w:ilvl="2">
      <w:start w:val="0"/>
      <w:numFmt w:val="bullet"/>
      <w:lvlText w:val="•"/>
      <w:lvlJc w:val="left"/>
      <w:pPr>
        <w:ind w:left="2508" w:hanging="118"/>
      </w:pPr>
      <w:rPr/>
    </w:lvl>
    <w:lvl w:ilvl="3">
      <w:start w:val="0"/>
      <w:numFmt w:val="bullet"/>
      <w:lvlText w:val="•"/>
      <w:lvlJc w:val="left"/>
      <w:pPr>
        <w:ind w:left="3473" w:hanging="118"/>
      </w:pPr>
      <w:rPr/>
    </w:lvl>
    <w:lvl w:ilvl="4">
      <w:start w:val="0"/>
      <w:numFmt w:val="bullet"/>
      <w:lvlText w:val="•"/>
      <w:lvlJc w:val="left"/>
      <w:pPr>
        <w:ind w:left="4438" w:hanging="118"/>
      </w:pPr>
      <w:rPr/>
    </w:lvl>
    <w:lvl w:ilvl="5">
      <w:start w:val="0"/>
      <w:numFmt w:val="bullet"/>
      <w:lvlText w:val="•"/>
      <w:lvlJc w:val="left"/>
      <w:pPr>
        <w:ind w:left="5403" w:hanging="118"/>
      </w:pPr>
      <w:rPr/>
    </w:lvl>
    <w:lvl w:ilvl="6">
      <w:start w:val="0"/>
      <w:numFmt w:val="bullet"/>
      <w:lvlText w:val="•"/>
      <w:lvlJc w:val="left"/>
      <w:pPr>
        <w:ind w:left="6368" w:hanging="118"/>
      </w:pPr>
      <w:rPr/>
    </w:lvl>
    <w:lvl w:ilvl="7">
      <w:start w:val="0"/>
      <w:numFmt w:val="bullet"/>
      <w:lvlText w:val="•"/>
      <w:lvlJc w:val="left"/>
      <w:pPr>
        <w:ind w:left="7333" w:hanging="118"/>
      </w:pPr>
      <w:rPr/>
    </w:lvl>
    <w:lvl w:ilvl="8">
      <w:start w:val="0"/>
      <w:numFmt w:val="bullet"/>
      <w:lvlText w:val="•"/>
      <w:lvlJc w:val="left"/>
      <w:pPr>
        <w:ind w:left="8298" w:hanging="118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473" w:hanging="173.00000000000006"/>
      </w:pPr>
      <w:rPr>
        <w:b w:val="1"/>
      </w:rPr>
    </w:lvl>
    <w:lvl w:ilvl="1">
      <w:start w:val="1"/>
      <w:numFmt w:val="decimal"/>
      <w:lvlText w:val="%1.%2"/>
      <w:lvlJc w:val="left"/>
      <w:pPr>
        <w:ind w:left="661" w:hanging="360.00000000000006"/>
      </w:pPr>
      <w:rPr>
        <w:rFonts w:ascii="Times New Roman" w:cs="Times New Roman" w:eastAsia="Times New Roman" w:hAnsi="Times New Roman"/>
        <w:b w:val="1"/>
        <w:sz w:val="24"/>
        <w:szCs w:val="24"/>
        <w:shd w:fill="fae4d5" w:val="clear"/>
      </w:rPr>
    </w:lvl>
    <w:lvl w:ilvl="2">
      <w:start w:val="0"/>
      <w:numFmt w:val="bullet"/>
      <w:lvlText w:val="▪"/>
      <w:lvlJc w:val="left"/>
      <w:pPr>
        <w:ind w:left="1021" w:hanging="360"/>
      </w:pPr>
      <w:rPr>
        <w:rFonts w:ascii="Lucida Sans" w:cs="Lucida Sans" w:eastAsia="Lucida Sans" w:hAnsi="Lucida Sans"/>
        <w:sz w:val="22"/>
        <w:szCs w:val="22"/>
      </w:rPr>
    </w:lvl>
    <w:lvl w:ilvl="3">
      <w:start w:val="0"/>
      <w:numFmt w:val="bullet"/>
      <w:lvlText w:val="•"/>
      <w:lvlJc w:val="left"/>
      <w:pPr>
        <w:ind w:left="2027" w:hanging="360"/>
      </w:pPr>
      <w:rPr/>
    </w:lvl>
    <w:lvl w:ilvl="4">
      <w:start w:val="0"/>
      <w:numFmt w:val="bullet"/>
      <w:lvlText w:val="•"/>
      <w:lvlJc w:val="left"/>
      <w:pPr>
        <w:ind w:left="3035" w:hanging="360"/>
      </w:pPr>
      <w:rPr/>
    </w:lvl>
    <w:lvl w:ilvl="5">
      <w:start w:val="0"/>
      <w:numFmt w:val="bullet"/>
      <w:lvlText w:val="•"/>
      <w:lvlJc w:val="left"/>
      <w:pPr>
        <w:ind w:left="4042" w:hanging="360"/>
      </w:pPr>
      <w:rPr/>
    </w:lvl>
    <w:lvl w:ilvl="6">
      <w:start w:val="0"/>
      <w:numFmt w:val="bullet"/>
      <w:lvlText w:val="•"/>
      <w:lvlJc w:val="left"/>
      <w:pPr>
        <w:ind w:left="5050" w:hanging="360"/>
      </w:pPr>
      <w:rPr/>
    </w:lvl>
    <w:lvl w:ilvl="7">
      <w:start w:val="0"/>
      <w:numFmt w:val="bullet"/>
      <w:lvlText w:val="•"/>
      <w:lvlJc w:val="left"/>
      <w:pPr>
        <w:ind w:left="6057" w:hanging="360"/>
      </w:pPr>
      <w:rPr/>
    </w:lvl>
    <w:lvl w:ilvl="8">
      <w:start w:val="0"/>
      <w:numFmt w:val="bullet"/>
      <w:lvlText w:val="•"/>
      <w:lvlJc w:val="left"/>
      <w:pPr>
        <w:ind w:left="7065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0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155" w:right="2145"/>
      <w:jc w:val="center"/>
    </w:pPr>
    <w:rPr>
      <w:b w:val="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21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Fontepargpadro"/>
    <w:uiPriority w:val="99"/>
    <w:unhideWhenUsed w:val="1"/>
    <w:rsid w:val="00213E95"/>
    <w:rPr>
      <w:color w:val="0000ff" w:themeColor="hyperlink"/>
      <w:u w:val="single"/>
    </w:rPr>
  </w:style>
  <w:style w:type="character" w:styleId="fontstyle01" w:customStyle="1">
    <w:name w:val="fontstyle01"/>
    <w:rsid w:val="003612CD"/>
    <w:rPr>
      <w:rFonts w:ascii="StempelSchneidler-Roman" w:hAnsi="StempelSchneidler-Roman" w:hint="default"/>
      <w:b w:val="0"/>
      <w:bCs w:val="0"/>
      <w:i w:val="0"/>
      <w:iCs w:val="0"/>
      <w:color w:val="242021"/>
      <w:sz w:val="18"/>
      <w:szCs w:val="18"/>
    </w:rPr>
  </w:style>
  <w:style w:type="character" w:styleId="style61" w:customStyle="1">
    <w:name w:val="style61"/>
    <w:rsid w:val="002B76BE"/>
    <w:rPr>
      <w:color w:val="ffffff"/>
    </w:rPr>
  </w:style>
  <w:style w:type="character" w:styleId="Forte">
    <w:name w:val="Strong"/>
    <w:basedOn w:val="Fontepargpadro"/>
    <w:uiPriority w:val="22"/>
    <w:qFormat w:val="1"/>
    <w:rsid w:val="0023022E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23022E"/>
    <w:rPr>
      <w:i w:val="1"/>
      <w:iCs w:val="1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23022E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pt-PT"/>
    </w:rPr>
  </w:style>
  <w:style w:type="paragraph" w:styleId="Default" w:customStyle="1">
    <w:name w:val="Default"/>
    <w:rsid w:val="000925F6"/>
    <w:pPr>
      <w:widowControl w:val="1"/>
      <w:adjustRightInd w:val="0"/>
    </w:pPr>
    <w:rPr>
      <w:rFonts w:ascii="Maxim Sans" w:cs="Maxim Sans" w:hAnsi="Maxim Sans"/>
      <w:color w:val="000000"/>
      <w:sz w:val="24"/>
      <w:szCs w:val="24"/>
      <w:lang w:val="pt-BR"/>
    </w:rPr>
  </w:style>
  <w:style w:type="character" w:styleId="yt-core-attributed-string--link-inherit-color" w:customStyle="1">
    <w:name w:val="yt-core-attributed-string--link-inherit-color"/>
    <w:basedOn w:val="Fontepargpadro"/>
    <w:rsid w:val="00853EC9"/>
  </w:style>
  <w:style w:type="paragraph" w:styleId="Corpo" w:customStyle="1">
    <w:name w:val="Corpo"/>
    <w:rsid w:val="00424102"/>
    <w:pPr>
      <w:widowControl w:val="1"/>
      <w:autoSpaceDE w:val="1"/>
      <w:autoSpaceDN w:val="1"/>
    </w:pPr>
    <w:rPr>
      <w:rFonts w:ascii="Times New Roman" w:cs="Arial Unicode MS" w:eastAsia="Arial Unicode MS" w:hAnsi="Arial Unicode MS"/>
      <w:color w:val="000000"/>
      <w:sz w:val="20"/>
      <w:szCs w:val="20"/>
      <w:u w:color="000000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scielo.br/j/csc/a/ff6fdHV4QtNctWgfQKFczqw/?format=html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schapp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YU9tumwa5B+Fy937eymt1WJsQ==">CgMxLjAyDmguN3NudmNqZTVibXAyOAByITExcGwwdXJMZDVfU3RYX2haZ1Jvc3Z4dlhZVHJWUXFWVQ==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2023-06-15T20:32:00Z</dcterms:created>
  <dc:creator>Usuario</dc:creator>
</cp:coreProperties>
</file>