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3533"/>
        <w:rPr/>
      </w:pPr>
      <w:r w:rsidDel="00000000" w:rsidR="00000000" w:rsidRPr="00000000">
        <w:rPr>
          <w:rtl w:val="0"/>
        </w:rPr>
        <w:t xml:space="preserve">Plano de Ensino</w:t>
      </w:r>
    </w:p>
    <w:p w:rsidR="00000000" w:rsidDel="00000000" w:rsidP="00000000" w:rsidRDefault="00000000" w:rsidRPr="00000000" w14:paraId="00000002">
      <w:pPr>
        <w:spacing w:after="1" w:before="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8.0" w:type="dxa"/>
        <w:jc w:val="left"/>
        <w:tblInd w:w="1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8"/>
        <w:tblGridChange w:id="0">
          <w:tblGrid>
            <w:gridCol w:w="9058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75" w:lineRule="auto"/>
              <w:ind w:left="17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2558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Serviço Social e Previdência Social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Obrigatória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71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 DSS 7122 Pré-requisito: S Turma: 05339 Fase: 5ª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71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Semestre: 2025/1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71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Turno: Noturno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Segunda-feira das 18h30min às 22h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Professora: Dra. Edivane de Jesus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Formas de atendimento: Presencial (mediante agendamento prévio) e e-mail (edivane.jesus@ufsc.br)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53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Horária: 72 horas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ffffff" w:space="0" w:sz="4" w:val="single"/>
              <w:bottom w:color="000000" w:space="0" w:sz="8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EMENTA</w:t>
            </w:r>
          </w:p>
        </w:tc>
      </w:tr>
      <w:tr>
        <w:trPr>
          <w:cantSplit w:val="0"/>
          <w:trHeight w:val="1949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5" w:right="7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Estado brasileiro e a construção do sistema previdenciário público. A seguridade social na Constituição Federal de 1988. A relação previdência pública e privada. Gerenciamento, financiamento e controle da previdência social. O Instituto Nacional do Seguro Social, estruturação, operacionalização, plano de benefícios, categorias de segurados e dependentes. A política previdenciária e a contrarreforma do Estado. O exercício profissional do assistente social no setor previdenciário. A particularidade dos segmentos especiais. Interface da política previdenciária com as políticas de assistência social, saúde e trabalho.</w:t>
            </w:r>
          </w:p>
        </w:tc>
      </w:tr>
    </w:tbl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0.0" w:type="dxa"/>
        <w:jc w:val="left"/>
        <w:tblInd w:w="1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0"/>
        <w:tblGridChange w:id="0">
          <w:tblGrid>
            <w:gridCol w:w="9040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OBJETIVO GERAL</w:t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Subsidiar a compreensão crítica do desenvolvimento sócio-histórico da política de previdência social no Brasil e o atual contexto, apreendendo a estruturação da seguridade e da previdência social na atualidade e sua relação com as políticas de assistência social, saúde e trabalho; assim como compreender o exercício profissional do assistente social no âmbito dessa política.</w:t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Ind w:w="1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OBJETIVOS ESPECÍFICOS</w:t>
            </w:r>
          </w:p>
        </w:tc>
      </w:tr>
      <w:tr>
        <w:trPr>
          <w:cantSplit w:val="0"/>
          <w:trHeight w:val="165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6"/>
              </w:tabs>
              <w:spacing w:after="0" w:before="1" w:line="240" w:lineRule="auto"/>
              <w:ind w:left="827" w:right="9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Compreender o desenvolvimento do sistema e da política previdenciária pública brasileira: seus marcos históricos, o papel do Estado e a posição da sociedade civil;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6"/>
              </w:tabs>
              <w:spacing w:after="0" w:before="0" w:line="240" w:lineRule="auto"/>
              <w:ind w:left="827" w:right="97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Apreender criticamente a constituição da Seguridade Social brasileira e a configuração da política de previdência social no país;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6"/>
              </w:tabs>
              <w:spacing w:after="0" w:before="0" w:line="276" w:lineRule="auto"/>
              <w:ind w:left="827" w:right="96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Analisar criticamente o exercício profissional do assistente social na área previdenciária e demandas contemporâneas.</w:t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rPr>
          <w:sz w:val="24"/>
          <w:szCs w:val="24"/>
        </w:rPr>
        <w:sectPr>
          <w:headerReference r:id="rId7" w:type="default"/>
          <w:pgSz w:h="16840" w:w="11910" w:orient="portrait"/>
          <w:pgMar w:bottom="280" w:top="2160" w:left="1440" w:right="1140" w:header="84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1" w:lineRule="auto"/>
        <w:rPr>
          <w:b w:val="1"/>
          <w:sz w:val="9"/>
          <w:szCs w:val="9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Ind w:w="1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CONTEÚDO PROGRAMÁTICO</w:t>
            </w:r>
          </w:p>
        </w:tc>
      </w:tr>
      <w:tr>
        <w:trPr>
          <w:cantSplit w:val="0"/>
          <w:trHeight w:val="1050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Concepção e estruturação do sistema previdenciário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247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proteção social e a política previdenciária na sociedade capitalista contemporânea;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247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Gênese e evolução da política previdenciária no Brasil até a Constituição Federal de 1988;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Referências Básicas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1"/>
                <w:tab w:val="left" w:leader="none" w:pos="1395"/>
                <w:tab w:val="left" w:leader="none" w:pos="2307"/>
                <w:tab w:val="left" w:leader="none" w:pos="3228"/>
                <w:tab w:val="left" w:leader="none" w:pos="3986"/>
                <w:tab w:val="left" w:leader="none" w:pos="4585"/>
                <w:tab w:val="left" w:leader="none" w:pos="5499"/>
                <w:tab w:val="left" w:leader="none" w:pos="6036"/>
                <w:tab w:val="left" w:leader="none" w:pos="7303"/>
                <w:tab w:val="left" w:leader="none" w:pos="8578"/>
              </w:tabs>
              <w:spacing w:after="0" w:before="0" w:line="240" w:lineRule="auto"/>
              <w:ind w:left="0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GIG: A uberização do trabalho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Direção: Carlos Juliano Barros; Caue Angeli; Maurício Monteiro Filho. Roteiro: Carlos Juliano Barros; Maurício Monteiro Filho. Brasil: Produção de</w:t>
              <w:tab/>
              <w:t xml:space="preserve">Carlos</w:t>
              <w:tab/>
              <w:t xml:space="preserve">Juliano</w:t>
              <w:tab/>
              <w:t xml:space="preserve">Barros,</w:t>
              <w:tab/>
              <w:t xml:space="preserve">2019.</w:t>
              <w:tab/>
              <w:t xml:space="preserve">60’.</w:t>
              <w:tab/>
              <w:t xml:space="preserve">Acesso</w:t>
              <w:tab/>
              <w:t xml:space="preserve">por</w:t>
              <w:tab/>
              <w:t xml:space="preserve">Streaming.</w:t>
              <w:tab/>
              <w:t xml:space="preserve">Disponível</w:t>
              <w:tab/>
              <w:t xml:space="preserve">em: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https://www.nowonline.com.br/filme/gig-a-uberizacao-do-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trabalho/862698?fbclid=IwAR2oVg2Sj39oeKeRKnjGmgH0zZmidaFHxw9jCwPnfgok_air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UdsyD3-XwnA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.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Acesso em: 09/03/2020.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GRANEMANN, 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Previdência social: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Comuna de Paris aos (falsos) privilégios dos trabalhadores. In: NAVARRO, Vera; LOURENÇO, Edvânia. (Org.). O avesso do trabalho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249" w:right="0" w:hanging="14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 São Paulo: Outras Expressões, 2013, p. 239-257.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PREVIDÊNCIA: de onde viemos, para onde vamos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[S. I. : s. n.]. Direção de Marcya Reis. Publicado pelo canal Câmara dos Deputados, 2017. Minidocumentário. 1 ep. 1 vídeo (14min). Disponível em: &lt;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https://www.youtube.com/watch?v=7rhh5DREn-g&amp;t=13s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&gt; Acesso em: 05 ago. 2019.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74"/>
              </w:tabs>
              <w:spacing w:after="0" w:before="0" w:line="240" w:lineRule="auto"/>
              <w:ind w:left="0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SILVA, Maria Lucia Lopes da. A Condição estrutural do trabalho no Brasil e o seu reflexo na Cobertura da previdência Social em períodos específicos do Século XX. In: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(des)estruturação do trabalho e condições para sua universalização. São Paulo: Cortez, 2012, p. 209–265.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SILVA, M. L. L.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LIMA, J. L. S. 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Racismo, trabalho e 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Em Pauta: Rio de Janeiro, v. 18, p. 85-100, 2020.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Constituição Federal de 1988 à crise da Previdência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6"/>
              </w:tabs>
              <w:spacing w:after="0" w:before="0" w:line="240" w:lineRule="auto"/>
              <w:ind w:left="107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política previdenciária brasileira no contexto da Seguridade Social a partir da CF de 1988: os avanços e o financiamento;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247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RGPS, RPPS e a Previdência Complementar;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247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fundo público e a Seguridade Social;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247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movimento de contrarreforma da previdência social;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57" w:lineRule="auto"/>
        <w:rPr>
          <w:sz w:val="24"/>
          <w:szCs w:val="24"/>
        </w:rPr>
        <w:sectPr>
          <w:type w:val="nextPage"/>
          <w:pgSz w:h="16840" w:w="11910" w:orient="portrait"/>
          <w:pgMar w:bottom="280" w:top="2160" w:left="1440" w:right="1140" w:header="84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45.0" w:type="dxa"/>
        <w:jc w:val="left"/>
        <w:tblInd w:w="1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353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Referências Básicas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 da Seguridade Social 2023 / ANFIP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Associação Nacional dos Auditores- Fiscais da Receita Federal do Brasil e Fundação ANFIP de Estudos Tributários e da  Seguridade Social – Brasília: ANFIP, 2024. (p. 24-30).  Disponível em: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https://www.anfip.org.br/publicacoes/analise-da-seguridade-social-2022/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ARAÚJO, Cícero; NAPOLITANO, Marcos; SALLUM, Brasílio.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1985: 30 anos de democracia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UNIVESP TV: Programa Especial, 18 nov. 2017. Disponível em: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-1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&lt;https:/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/www.youtube.c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m/watch?v=fIZ5uUBQyOc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 Acesso em: 15 ago. 2020.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Lei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8.212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dispõe sobre a organização da seguridade social, institui o plano de custeio e dá outras providências. Brasília, 24 de julho de 1.991. Disponível em: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https://www.planalto.gov.br/ccivil_03/leis/L8212compilado.htm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&gt;. Acesso em: 5 mar. 2024.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83"/>
                <w:tab w:val="left" w:leader="none" w:pos="3859"/>
                <w:tab w:val="left" w:leader="none" w:pos="6254"/>
                <w:tab w:val="left" w:leader="none" w:pos="8578"/>
              </w:tabs>
              <w:spacing w:after="0" w:before="0" w:line="240" w:lineRule="auto"/>
              <w:ind w:left="0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BRASIL. Constituição Federal de 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Emenda Constitucional n° 103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de 12 de Novembro de 2019. Altera o sistema de previdência social e estabelece regras de transição e</w:t>
              <w:tab/>
              <w:t xml:space="preserve">disposições</w:t>
              <w:tab/>
              <w:t xml:space="preserve">transitórias.</w:t>
              <w:tab/>
              <w:t xml:space="preserve">Disponível</w:t>
              <w:tab/>
              <w:t xml:space="preserve">em: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83"/>
                <w:tab w:val="left" w:leader="none" w:pos="3859"/>
                <w:tab w:val="left" w:leader="none" w:pos="6254"/>
                <w:tab w:val="left" w:leader="none" w:pos="8578"/>
              </w:tabs>
              <w:spacing w:after="0" w:before="0" w:line="240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http://www.planalto.gov.br/ccivil_03/constituicao/emendas/emc/emc103.htm.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Acesso em: 09/03/2020.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0" w:right="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Constituição da República Federativa do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Brasília: Câmara dos Deputados Federais, 05 de outubro de 1988. Disponível em: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http://www.planalto.gov.br/ccivil_03/constituicao/constituicao.htm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Acesso em: 5 ago. 2019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I, Daniel Blake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Direção de Ken Loach. London: One Films; Paris: Le Pacte, 2016, (100 min.)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SALVADOR, Evilásio.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Desmonte do Financiamento da Seguridade Social em Contexto de Ajuste Fiscal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Revista Serviço Social e Sociedade,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São Paulo/SP, nº 130, p. 426-446, set/dez, 2017.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SALVADOR, Evilásio.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arcabouço fiscal e as implicações no financiamento das políticas sociais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ARGUMENTUM (VITÓRIA), v. 16, p. 6-19, 2024.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SILVA, Maria Lucia Lopes da.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Previdência Social no Brasil sob a mira e ingerências do capital financeiro nos últimos 30 anos e a tendência atual de capitalização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In: SILVA MLL da (Org) A Contrarreforma da Previdência Social no Brasil (uma análise marxista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Campinas – SP: Papel Social, 2021, p. 24-62.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III – Os Benefícios e Serviços do Instituto Nacional do Seguro Social e o Serviço Social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0"/>
              </w:tabs>
              <w:spacing w:after="0" w:before="0" w:line="240" w:lineRule="auto"/>
              <w:ind w:left="0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- O Instituto Nacional do Seguro Social (INSS): estruturação, operacionalização, benefícios, segurados e controle social;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247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trabalho do assistente social na política previdenciária;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247" w:right="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Interfaces da política previdenciária com as políticas de saúde, assistência social e trabalho;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Referências Básicas: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3"/>
                <w:tab w:val="left" w:leader="none" w:pos="3082"/>
                <w:tab w:val="left" w:leader="none" w:pos="3765"/>
                <w:tab w:val="left" w:leader="none" w:pos="4433"/>
                <w:tab w:val="left" w:leader="none" w:pos="5370"/>
                <w:tab w:val="left" w:leader="none" w:pos="6037"/>
                <w:tab w:val="left" w:leader="none" w:pos="7079"/>
                <w:tab w:val="left" w:leader="none" w:pos="8575"/>
              </w:tabs>
              <w:spacing w:after="0" w:before="0" w:line="240" w:lineRule="auto"/>
              <w:ind w:left="0" w:right="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 8.213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dispõe sobre os planos de benefícios da previdência social e dá outras providências.</w:t>
              <w:tab/>
              <w:t xml:space="preserve">Brasília,</w:t>
              <w:tab/>
              <w:t xml:space="preserve">24</w:t>
              <w:tab/>
              <w:t xml:space="preserve">de</w:t>
              <w:tab/>
              <w:t xml:space="preserve">julho</w:t>
              <w:tab/>
              <w:t xml:space="preserve">de</w:t>
              <w:tab/>
              <w:t xml:space="preserve">1.991.</w:t>
              <w:tab/>
              <w:t xml:space="preserve">Disponível</w:t>
              <w:tab/>
              <w:t xml:space="preserve">em: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http://www.planalto.gov.br/ccivil_03/LEIS/L8213cons.htm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&gt;. Acesso em: 5 jan. 2023.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Constituição da República Federativa do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Brasília: Câmara dos Deputados Federais, 05 de outubro de 1988. ARTIGO 201, Disponível em: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http://www.planalto.gov.br/ccivil_03/constituicao/constituicao.htm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&gt;. Acesso em: 5 jan. 2023.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83"/>
                <w:tab w:val="left" w:leader="none" w:pos="3859"/>
                <w:tab w:val="left" w:leader="none" w:pos="6254"/>
                <w:tab w:val="left" w:leader="none" w:pos="8578"/>
              </w:tabs>
              <w:spacing w:after="0" w:before="0" w:line="240" w:lineRule="auto"/>
              <w:ind w:left="0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BRASIL. Constituição Federal de 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Emenda Constitucional n° 103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de 12 de Novembro de 2019. Altera o sistema de previdência social e estabelece regras de transição e</w:t>
              <w:tab/>
              <w:t xml:space="preserve">disposições</w:t>
              <w:tab/>
              <w:t xml:space="preserve">transitórias.</w:t>
              <w:tab/>
              <w:t xml:space="preserve">Disponível</w:t>
              <w:tab/>
              <w:t xml:space="preserve">em: &lt;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http://www.planalto.gov.br/ccivil_03/constituicao/emendas/emc/emc103.htm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&gt;. Acesso em:  05 jan. 2023.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1" w:line="240" w:lineRule="auto"/>
              <w:ind w:left="0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Matriz Teórico-metodológica do Serviço Social na Previdência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Ministério da Previdência Social. Brasília, 1995. Disponível em: &lt;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http://cresspr.org.br/wp-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content/uploads/arquivos/matrizteoricometodolgicassprevsociall.pdf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&gt;. Acesso em: 5 jan. 2023.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JESUS, J. C. L. De.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Serviço Social na previdência posto à prova: desafios ao projeto profissional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Serviço Social &amp; Sociedade, v. 147, n. 1, p. e–6628398, 2024.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SILVA, M. L. L..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 anos do Serviço social na Previdência: luta pela efetivação da seguridade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In: Conselho Federal de Serviço Social. (Org.).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Seminário Nacional de Serviço Social na Previdência: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 anos do Serviço Social no INSS. 1ª ed., Brasília: Conselho Federal de Serviço Social, 2015, v. 1, p. 83-112. Disponível em: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http://www.cfess.org.br/arquivos/2015-Livro2SeminarioPrevidencia-Site.pdf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Acesso  em: 5 jan. 2023.</w:t>
            </w:r>
          </w:p>
        </w:tc>
      </w:tr>
    </w:tbl>
    <w:p w:rsidR="00000000" w:rsidDel="00000000" w:rsidP="00000000" w:rsidRDefault="00000000" w:rsidRPr="00000000" w14:paraId="0000006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45.0" w:type="dxa"/>
        <w:jc w:val="left"/>
        <w:tblInd w:w="1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PROCEDIMENTOS METODOLÓGICOS</w:t>
            </w:r>
          </w:p>
        </w:tc>
      </w:tr>
      <w:tr>
        <w:trPr>
          <w:cantSplit w:val="0"/>
          <w:trHeight w:val="1684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ind w:firstLine="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conteúdo programático da disciplina será apresentado e desenvolvido através de aulas expositivas dialogadas, debate sobre o conteúdo dos textos referenciados, roda de conversa, trabalhos em grupo e individual, estudo dirigido, atividades no Moodle, apresentação e debate de documentários e filmes.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Recursos utilizados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textos, quadro, pincéis, sites de notícias, data show, notebook.</w:t>
            </w:r>
          </w:p>
        </w:tc>
      </w:tr>
    </w:tbl>
    <w:p w:rsidR="00000000" w:rsidDel="00000000" w:rsidP="00000000" w:rsidRDefault="00000000" w:rsidRPr="00000000" w14:paraId="00000065">
      <w:pPr>
        <w:spacing w:line="257" w:lineRule="auto"/>
        <w:jc w:val="both"/>
        <w:rPr>
          <w:sz w:val="24"/>
          <w:szCs w:val="24"/>
        </w:rPr>
        <w:sectPr>
          <w:type w:val="nextPage"/>
          <w:pgSz w:h="16840" w:w="11910" w:orient="portrait"/>
          <w:pgMar w:bottom="280" w:top="2160" w:left="1440" w:right="1140" w:header="84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11" w:lineRule="auto"/>
        <w:rPr>
          <w:b w:val="1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40.0" w:type="dxa"/>
        <w:jc w:val="left"/>
        <w:tblInd w:w="1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0"/>
        <w:tblGridChange w:id="0">
          <w:tblGrid>
            <w:gridCol w:w="9040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DA LIBERDADE DE ENSINO E DE PENSAMENTO</w:t>
            </w:r>
          </w:p>
        </w:tc>
      </w:tr>
      <w:tr>
        <w:trPr>
          <w:cantSplit w:val="0"/>
          <w:trHeight w:val="1934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7" w:right="93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 aulas estão protegidas pelo direito autoral e, portanto, a reprodução de todo e qualquer material didático-pedagógico só é possível com a prévia autorização do(a) docente. A não observância dessa regra pode ensejar, por parte do(a) professor(a), pedido judicial de indenização. Com base em prerrogativas constitucionais e infraconstitucionais, fica proibida a gravação/filmagem das aulas pelos estudantes. O(a) estudante que desrespeitar esta determinação estará sujeito(a) a sanções disciplinares previstas no Capítulo VIII, Seção I, da Resolução 017/CUn/1997.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82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Espera-se dos(as) discentes condutas adequadas ao contexto acadêmico. Atos que sejam contra: a integridade física e moral da pessoa; o patrimônio ético, científico, cultural, material e, inclusive o de informática; e o exercício das funções pedagógicas, científicas e administrativas, poderão acarretar abertura de processo disciplinar discente, nos termos da Resolução nº 017/CUn/97, que prevê como penalidades possíveis a advertência, a repreensão, a suspensão e a eliminação (desligamento da UFSC).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82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Todos os materiais disponibilizados no ambiente virtual de ensino e aprendizagem são exclusivamente para fins didáticos, sendo vedada a sua utilização para qualquer outra finalidade, sob pena de responder administrativa e judicialmente.</w:t>
            </w:r>
          </w:p>
        </w:tc>
      </w:tr>
    </w:tbl>
    <w:p w:rsidR="00000000" w:rsidDel="00000000" w:rsidP="00000000" w:rsidRDefault="00000000" w:rsidRPr="00000000" w14:paraId="0000006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45.0" w:type="dxa"/>
        <w:jc w:val="left"/>
        <w:tblInd w:w="1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AVALIAÇÃO</w:t>
            </w:r>
          </w:p>
        </w:tc>
      </w:tr>
      <w:tr>
        <w:trPr>
          <w:cantSplit w:val="0"/>
          <w:trHeight w:val="2276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avaliação consistirá na entrega de trabalho sobre os textos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a ser construído individualmente ou em dupla, em sala de aula, com pontuação de zero a 10. Os estudantes poderão utilizar dos textos e do caderno, desde que tenham todo material na forma impressa. Para a avaliação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 estudantes responderão individualmente uma questão dissertativa, que versará sobre o debate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II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com pontuação de zero a 10. Para esta avaliação os estudantes poderão utilizar apenas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caderno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Para a avaliação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III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será aplicada uma prova, sem consulta, com cinco questões de múltipla escolha e cinco questões discursivas, com pontuação de  zero a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aproveitamento nos estudos será verificado pelo desempenho do estudante, tendo em vista objetivos propostos no Plano de Ensino e a nota final será composta pela média simples da avaliação final de cada unidade.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percentual mínimo de frequência seguirá o disposto na Resolução nº 17/CUn/97 de 30/09/1997: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75% de frequência para aprovação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 frequência será avaliada pela presença nos encontros, conforme detalhado no cronograma. Os encontros, nos dias sinalizados no cronograma, terão início às 18:45 e término às 21:50, com intervalo de 15 minutos. O intervalo será realizado às 20:10.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chamada será realizada antes do intervalo e no final da aula.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5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889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8890" cy="1270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spacing w:before="70" w:lineRule="auto"/>
        <w:ind w:left="26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 1 hora/aula equivale a 50 min (hora relógio)</w:t>
      </w:r>
    </w:p>
    <w:p w:rsidR="00000000" w:rsidDel="00000000" w:rsidP="00000000" w:rsidRDefault="00000000" w:rsidRPr="00000000" w14:paraId="00000075">
      <w:pPr>
        <w:spacing w:before="11" w:lineRule="auto"/>
        <w:rPr>
          <w:sz w:val="9"/>
          <w:szCs w:val="9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40.0" w:type="dxa"/>
        <w:jc w:val="left"/>
        <w:tblInd w:w="1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0"/>
        <w:tblGridChange w:id="0">
          <w:tblGrid>
            <w:gridCol w:w="9040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JUSTIFICATIVA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Tendo em vista a necessidade de atualizar o debate, foi necessário reduzir as referências básicas previstas pelo PPC/2013. Assim, foram inseridas outras referências que atualizam a especificidade da previdência social, trazendo a discussão sobre a origem da política, o racismo estrutural, o movimento de contrarreforma e o Serviço Social do INSS. Optamos por inserir no plano um filme e três documentários que auxiliam a pensar a política, sua história e questões contemporâneas.</w:t>
            </w:r>
          </w:p>
        </w:tc>
      </w:tr>
    </w:tbl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48.0" w:type="dxa"/>
        <w:jc w:val="left"/>
        <w:tblInd w:w="-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CRONOGRAMA DAS AULAS</w:t>
            </w:r>
          </w:p>
        </w:tc>
      </w:tr>
    </w:tbl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06.999999999998" w:type="dxa"/>
        <w:jc w:val="left"/>
        <w:tblInd w:w="-5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2268"/>
        <w:gridCol w:w="3260"/>
        <w:gridCol w:w="3544"/>
        <w:tblGridChange w:id="0">
          <w:tblGrid>
            <w:gridCol w:w="1335"/>
            <w:gridCol w:w="2268"/>
            <w:gridCol w:w="3260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Conteúdo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Referências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11/08/2024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9"/>
              </w:tabs>
              <w:spacing w:after="0" w:before="0" w:line="240" w:lineRule="auto"/>
              <w:ind w:left="0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9"/>
              </w:tabs>
              <w:spacing w:after="0" w:before="0" w:line="240" w:lineRule="auto"/>
              <w:ind w:left="0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 proteção social e a política previdenciária na sociedade capitalista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40" w:lineRule="auto"/>
              <w:ind w:left="720" w:right="98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dos discentes, da docente e do   programa da disciplina;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40" w:lineRule="auto"/>
              <w:ind w:left="720" w:right="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6"/>
              </w:tabs>
              <w:spacing w:after="0" w:before="0" w:line="240" w:lineRule="auto"/>
              <w:ind w:left="720" w:right="96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Pactuação do plano de ensino e das atividades propostas;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6"/>
              </w:tabs>
              <w:spacing w:after="0" w:before="0" w:line="240" w:lineRule="auto"/>
              <w:ind w:left="0" w:right="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"/>
              </w:tabs>
              <w:spacing w:after="0" w:before="0" w:line="240" w:lineRule="auto"/>
              <w:ind w:left="720" w:right="96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Contextualização da Previdência Social e o Serviço Social;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Visualização de documentário e debate.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9"/>
              </w:tabs>
              <w:spacing w:after="0" w:before="0" w:line="240" w:lineRule="auto"/>
              <w:ind w:left="0" w:right="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GIG – A Uberização do Trabalho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Direção de Carlos Juliano Barros, Caue Angeli e Maurício Monteiro Filho. Repórter Brasil, São Paulo, 2019, (60 min.).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18/08/2025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 proteção social e a política previdenciária na sociedade capitalista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de estatísticas sobre informalidade e estruturação do mercado de trabalho no Brasil;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 do texto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Racismo,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trabalho e 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SILVA, M. L. L.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LIMA, J. L. S..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Racismo, trabalho e 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Em Pauta (Rio de Janeiro), v. 18, p. 85-100,    2020.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25/08/2025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 proteção social e a política previdenciária na sociedade capitalista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hanging="34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 dos textos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Previdência social: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Comuna de Paris aos (falsos) privilégios dos trabalhadores;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hanging="348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Visualização do documentário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Previdência: de onde viemos, para onde vamos”.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GRANEMANN, 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Previdência social: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Comuna de Paris aos (falsos) privilégios dos trabalhadores. In: NAVARRO, Vera; LOURENÇO,   Edvânia. (Org.). O avesso do trabalho - III. São Paulo: Outras Expressões, 2013, p. 239-257.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Documentário: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Previdência: de onde viemos, para onde vamos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 01. TV Câmara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https://www.youtube.com/watch?v=7rhh5DREn-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g&amp;t=13s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01/09/2025Seg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Gênese e evolução da previdência no Brasil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720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 do debate do texto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(des)estruturação do trabalho e condições para sua universalização.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SILVA, Maria Lucia Lopes da. A Condição Estrutural do Trabalho no Brasil e o seu Reflexo na Cobertura da previdência Social em Períodos Específicos do Século XX.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(des)estruturação do trabalho e condições para sua universalização. São Paulo: Cortez Editora, Capítulo III, p. 209–265, 2012.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08/09/2025</w:t>
            </w:r>
          </w:p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Gênese e evolução da previdência no Brasil</w:t>
            </w:r>
          </w:p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 final do texto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(des)estruturação do trabalho e condições para sua universalização.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 Avaliativa Unidade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SILVA, Maria Lucia Lopes da. A Condição Estrutural do Trabalho no Brasil e o seu Reflexo na Cobertura da previdência Social em Períodos Específicos do Século XX.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(des)estruturação do trabalho e condições para sua universalização. São Paulo: Cortez Editora, Capítulo III, p. 209–265, 2012.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15/09/2025</w:t>
            </w:r>
          </w:p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 política de previdência social – Sistema RGPS, Sistemas de RPPS e Previdência Complementar.</w:t>
            </w:r>
          </w:p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2"/>
                <w:tab w:val="left" w:leader="none" w:pos="813"/>
                <w:tab w:val="left" w:leader="none" w:pos="3182"/>
              </w:tabs>
              <w:spacing w:after="0" w:before="1" w:line="249" w:lineRule="auto"/>
              <w:ind w:left="812" w:right="0" w:hanging="349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Visualização do documentário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1985: 30 anos de democracia”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apresentação da legislação e debate.</w:t>
            </w:r>
          </w:p>
          <w:p w:rsidR="00000000" w:rsidDel="00000000" w:rsidP="00000000" w:rsidRDefault="00000000" w:rsidRPr="00000000" w14:paraId="000000BC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Constituição da República Federativa do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Brasília: Câmara dos Deputados Federais, 05 de outubro de 1988.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 8.212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dispõe sobre a organização da seguridade social, institui o plano de custeio e dá outras providências. Brasília, 24 de julho de 1.991.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81"/>
              </w:tabs>
              <w:spacing w:after="0" w:before="0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ARAÚJO, Cícero; NAPOLITANO, Marcos; SALLUM, Brasílio.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1985: 30 anos de democracia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UNIVESP TV: Programa Especial, 18 nov. 2017. Disponível em: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&lt;https://</w:t>
            </w:r>
            <w:hyperlink r:id="rId30">
              <w:r w:rsidDel="00000000" w:rsidR="00000000" w:rsidRPr="00000000">
                <w:rPr>
                  <w:rtl w:val="0"/>
                </w:rPr>
                <w:t xml:space="preserve">www.youtube.com/watch?v=fIZ5uUBQyO</w:t>
              </w:r>
            </w:hyperlink>
            <w:r w:rsidDel="00000000" w:rsidR="00000000" w:rsidRPr="00000000">
              <w:rPr>
                <w:rtl w:val="0"/>
              </w:rPr>
              <w:t xml:space="preserve"> c&gt; Acesso em: 15 ago. 2020.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22/09/2025</w:t>
            </w:r>
          </w:p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 fundo público e a Seguridade Social</w:t>
            </w:r>
          </w:p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Debate do texto: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 Desmonte do Financiamento da Seguridade Social em Contexto de Ajuste Fiscal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SALVADOR, Evilásio. O Desmonte do Financiamento da Seguridade Social em Contexto de Ajuste Fiscal.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Revista Serviço Social e Sociedade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São Paulo: Cortez Editora, nº 130, p. 426-446, set/dez, 2017.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29/09/2025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 fundo público e a Seguridade Social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Debate do texto: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 arcabouço fiscal e as implicações no financiamento das políticas sociais.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Visualização e debate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O novo arcabouço fiscal e a seguridade social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FNTSUAS debate os impactos dos ajustes fiscais no SUAS e na Seguridade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Debate sobre o resultado da seguridade social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SALVADOR, Evilásio.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arcabouço fiscal e as implicações no financiamento das políticas sociais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ARGUMENTUM (VITÓRIA), v. 16, p. 6-19, 2024.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 FNTSUAS debate os impactos dos ajustes fiscais no SUAS e na Seguridade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https://www.youtube.com/watch?v=zQdkNbxffCg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 da Seguridade Social 2023 / ANFIP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Associação Nacional dos Auditores- Fiscais da Receita Federal do Brasil e Fundação ANFIP de Estudos Tributários e da  Seguridade Social – Brasília: ANFIP, 2024.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06/10/2025</w:t>
            </w:r>
          </w:p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 movimento de contrarreforma da Previdência Social</w:t>
            </w:r>
          </w:p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 do texto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Previdência Social no Brasil sob a mira e ingerências do capital financeiro nos últimos 30 anos e a tendência atual de capitalização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 atividade em grupo sobre a Emenda 103.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 de casa: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visulizar o filme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I, Daniel Blake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casa.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filme será subsídio para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avaliação da unidade II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SILVA, Maria Lucia Lopes da.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Previdência Social no Brasil sob a mira e ingerências do capital financeiro nos últimos 30 anos e a tendência atual de capitalização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In: SILVA MLL da (Org) A Contrarreforma da Previdência Social no Brasil (uma análise marxista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Campinas – SP: Papel Social, 2021, p. 24-62.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  <w:tab w:val="left" w:leader="none" w:pos="4384"/>
              </w:tabs>
              <w:spacing w:after="0" w:before="0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BRASIL. Constituição Federal de 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Emenda Constitucional n° 103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de 12 de novembro de 2019.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0"/>
                <w:tab w:val="left" w:leader="none" w:pos="4384"/>
              </w:tabs>
              <w:spacing w:after="0" w:before="0" w:line="240" w:lineRule="auto"/>
              <w:ind w:left="0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13/10/2025</w:t>
            </w:r>
          </w:p>
          <w:p w:rsidR="00000000" w:rsidDel="00000000" w:rsidP="00000000" w:rsidRDefault="00000000" w:rsidRPr="00000000" w14:paraId="000000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III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INSS – estrutura, operacionalização, benefícios, serviços, segurados e controle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 do filme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Daniel Blake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Avaliação da unidade II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720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I, Daniel Blake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Direção de Ken Loach. London: One Films; Paris: Le Pacte, 2016, (100 min.)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20/10/2025</w:t>
            </w:r>
          </w:p>
          <w:p w:rsidR="00000000" w:rsidDel="00000000" w:rsidP="00000000" w:rsidRDefault="00000000" w:rsidRPr="00000000" w14:paraId="000000F4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III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INSS – estrutura, operacionalização, benefícios, serviços, segurados e controle social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da legislação que rege o RGPS e debate.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 8.213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dispõe sobre os planos de benefícios da previdência social e dá outras providências. Brasília, 24 de julho de 1.991.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Constituição da República Federativa do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Brasília: Câmara dos Deputados Federais, 05 de outubro de 1988. ARTIGO 201.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BRASIL.</w:t>
              <w:tab/>
              <w:t xml:space="preserve">Constituição Federal</w:t>
              <w:tab/>
              <w:t xml:space="preserve">de</w:t>
              <w:tab/>
              <w:t xml:space="preserve">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Emenda Constitucional n° 103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de 12 de Novembro de 2019.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27/10/2025</w:t>
            </w:r>
          </w:p>
          <w:p w:rsidR="00000000" w:rsidDel="00000000" w:rsidP="00000000" w:rsidRDefault="00000000" w:rsidRPr="00000000" w14:paraId="0000010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III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INSS – estrutura, operacionalização, benefícios, serviços, segurados e controle social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da legislação que rege o RGPS e debate.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 8.213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dispõe sobre os planos de benefícios da previdência social e dá outras providências. Brasília, 24 de julho de 1.991.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Constituição da República Federativa do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Brasília: Câmara dos Deputados Federais, 05 de outubro de 1988. ARTIGO 201.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BRASIL. Constituição Federal</w:t>
              <w:tab/>
              <w:t xml:space="preserve">de 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Emenda Constitucional n° 103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de 12 de Novembro de 2019.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03/11/2025</w:t>
            </w:r>
          </w:p>
          <w:p w:rsidR="00000000" w:rsidDel="00000000" w:rsidP="00000000" w:rsidRDefault="00000000" w:rsidRPr="00000000" w14:paraId="00000111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III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INSS – estrutura, operacionalização, benefícios, serviços, segurados e controle social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da legislação que rege o RGPS e debate.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 8.213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dispõe sobre os planos de benefícios da previdência social e dá outras providências. Brasília, 24 de julho de 1.991.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Constituição da República Federativa do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Brasília: Câmara dos Deputados Federais, 05 de outubro de 1988. ARTIGO 201.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BRASIL.</w:t>
              <w:tab/>
              <w:t xml:space="preserve">Constituição Federal</w:t>
              <w:tab/>
              <w:t xml:space="preserve">de</w:t>
              <w:tab/>
              <w:t xml:space="preserve">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Emenda Constitucional n° 103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de 12 de Novembro de 2019.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10/11/2025</w:t>
            </w:r>
          </w:p>
          <w:p w:rsidR="00000000" w:rsidDel="00000000" w:rsidP="00000000" w:rsidRDefault="00000000" w:rsidRPr="00000000" w14:paraId="0000011F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III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INSS – estrutura, operacionalização, benefícios, serviços, segurados e controle social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da legislação que rege o RGPS e debate.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 8.213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dispõe sobre os planos de benefícios da previdência social e dá outras providências. Brasília, 24 de julho de 1.991.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Constituição da República Federativa do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Brasília: Câmara dos Deputados Federais, 05 de outubro de 1988. ARTIGO 201.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BRASIL.</w:t>
              <w:tab/>
              <w:t xml:space="preserve">Constituição Federal</w:t>
              <w:tab/>
              <w:t xml:space="preserve">de</w:t>
              <w:tab/>
              <w:t xml:space="preserve">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Emenda Constitucional n° 103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de 12 de Novembro de 2019.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17/11/2025</w:t>
            </w:r>
          </w:p>
          <w:p w:rsidR="00000000" w:rsidDel="00000000" w:rsidP="00000000" w:rsidRDefault="00000000" w:rsidRPr="00000000" w14:paraId="0000012D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III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INSS – estrutura, operacionalização, benefícios, serviços, segurados e controle social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da legislação que rege o RGPS e debate.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 8.213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dispõe sobre os planos de benefícios da previdência social e dá outras providências. Brasília, 24 de julho de 1.991.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Constituição da República Federativa do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Brasília: Câmara dos Deputados Federais, 05 de outubro de 1988. ARTIGO 201.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BRASIL.</w:t>
              <w:tab/>
              <w:t xml:space="preserve">Constituição Federal</w:t>
              <w:tab/>
              <w:t xml:space="preserve">de</w:t>
              <w:tab/>
              <w:t xml:space="preserve">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Emenda Constitucional n° 103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de 12 de Novembro de 2019.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24/11/2025</w:t>
            </w:r>
          </w:p>
          <w:p w:rsidR="00000000" w:rsidDel="00000000" w:rsidP="00000000" w:rsidRDefault="00000000" w:rsidRPr="00000000" w14:paraId="0000013B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III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trabalho do assistente social na política   previdenciária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 do texto e da Matriz teórico metodológica do INSS.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Presença de assistente social do INSS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26"/>
                <w:tab w:val="left" w:leader="none" w:pos="2159"/>
                <w:tab w:val="left" w:leader="none" w:pos="448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BRASIL,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Matriz</w:t>
              <w:tab/>
              <w:t xml:space="preserve">Teórico-</w:t>
            </w:r>
            <w:r w:rsidDel="00000000" w:rsidR="00000000" w:rsidRPr="00000000">
              <w:rPr>
                <w:b w:val="1"/>
                <w:rtl w:val="0"/>
              </w:rPr>
              <w:t xml:space="preserve">metodológico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Serviço Social na Previdência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Ministério da Previdência Social. Brasília, 1995.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26"/>
                <w:tab w:val="left" w:leader="none" w:pos="2159"/>
                <w:tab w:val="left" w:leader="none" w:pos="448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JESUS, J. C. L. DE 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Serviço Social na previdência posto à prova: desafios ao projeto profissional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Serviço Social &amp; Sociedade, v. 147, n. 1, p. e–6628398, 2024.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26"/>
                <w:tab w:val="left" w:leader="none" w:pos="2159"/>
                <w:tab w:val="left" w:leader="none" w:pos="448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SILVA, </w:t>
              </w:r>
            </w:hyperlink>
            <w:hyperlink r:id="rId33">
              <w:r w:rsidDel="00000000" w:rsidR="00000000" w:rsidRPr="00000000">
                <w:rPr>
                  <w:b w:val="1"/>
                  <w:rtl w:val="0"/>
                </w:rPr>
                <w:t xml:space="preserve">M. L. L. 70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anos do Serviço social na Previdência: luta pela efetivação da seguridade social no Brasil. In: Conselho Federal de Serviço Social. (Org.).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Seminário Nacional de Serviço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na Previdência: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 anos do Serviço Social no INSS. 1ª ed., Brasília: Conselho Federal de Serviço Social, 2015, v. 1, p. 83-112.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01/12/2025</w:t>
            </w:r>
          </w:p>
          <w:p w:rsidR="00000000" w:rsidDel="00000000" w:rsidP="00000000" w:rsidRDefault="00000000" w:rsidRPr="00000000" w14:paraId="0000014C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III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Avaliação da Unidade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4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Prova com cinco questões de múltipla escolha e cinco questões discursivas, com pontuação de zero a dez.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26"/>
                <w:tab w:val="left" w:leader="none" w:pos="2159"/>
                <w:tab w:val="left" w:leader="none" w:pos="448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Referências básicas da Unidade III.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08/12/2025</w:t>
            </w:r>
          </w:p>
          <w:p w:rsidR="00000000" w:rsidDel="00000000" w:rsidP="00000000" w:rsidRDefault="00000000" w:rsidRPr="00000000" w14:paraId="00000153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Avaliação de Recuperação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</w:tabs>
              <w:spacing w:after="0" w:before="0" w:line="240" w:lineRule="auto"/>
              <w:ind w:left="827" w:right="97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Prova Individual sobre o conteúdo das três unidades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26"/>
                <w:tab w:val="left" w:leader="none" w:pos="2159"/>
                <w:tab w:val="left" w:leader="none" w:pos="448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Referências básicas das Unidades I, II e III.</w:t>
            </w:r>
          </w:p>
        </w:tc>
      </w:tr>
    </w:tbl>
    <w:p w:rsidR="00000000" w:rsidDel="00000000" w:rsidP="00000000" w:rsidRDefault="00000000" w:rsidRPr="00000000" w14:paraId="00000157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214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REFERÊNCIAS COMPLEMENTARES</w:t>
            </w:r>
          </w:p>
        </w:tc>
      </w:tr>
      <w:tr>
        <w:trPr>
          <w:cantSplit w:val="0"/>
          <w:trHeight w:val="1266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ANTUNES, Ricardo.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privilégio da servidão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o novo proletariado de serviços na era digital. São Paulo: Boitempo, 2018, p. 55-64.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ANTUNES, Ricardo.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privilégio da servidão: o novo proletariado da era digital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Aula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4"/>
                <w:tab w:val="left" w:leader="none" w:pos="1960"/>
                <w:tab w:val="left" w:leader="none" w:pos="3644"/>
                <w:tab w:val="left" w:leader="none" w:pos="4560"/>
                <w:tab w:val="left" w:leader="none" w:pos="5628"/>
                <w:tab w:val="left" w:leader="none" w:pos="6844"/>
                <w:tab w:val="left" w:leader="none" w:pos="8574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TV</w:t>
              <w:tab/>
              <w:t xml:space="preserve">Boitempo,</w:t>
              <w:tab/>
              <w:t xml:space="preserve">18</w:t>
              <w:tab/>
              <w:t xml:space="preserve">dez.</w:t>
              <w:tab/>
              <w:t xml:space="preserve">2018.</w:t>
              <w:tab/>
              <w:t xml:space="preserve">Disponível</w:t>
              <w:tab/>
              <w:t xml:space="preserve">em: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&lt;https:/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/www.youtube.c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m/watch?v=aJMuvpqwuBc&amp;t=4s&gt;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Acesso em: 16 ago. 2020.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BOSCHETTI, Ivanete. Expropriação de direitos e reprodução da força de trabalho. In: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107" w:right="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(org.).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Expropriação e direitos no capitalismo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Paulo: Cortez, 2018, p. 131- 165.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5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BEHRING, Elaine; BOSCHETTI, Ivanete.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Política Social: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fundamentos e história. 4ª ed., (Biblioteca Básica do Serviço Social), São Paulo: Cortez, 2008.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BRASIL. Senado Federal.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Comissão Parlamentar de Inquérito do Senado Federal destinada a investigar a contabilidade da previdência social, esclarecendo com precisão as receitas e despesas do sistema, bem como todos os desvios de recursos (CPIPREV)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Brasília: Senado Federal, 2017, p. 208-231. Disponível em: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https://www2.senado.leg.br/bdsf/handle/id/539169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Acesso em: 5 ago. 2019.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Regimento Interno do Instituto Nacional do Seguro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Ministério de Desenvolvimento Social, Portaria nº 414 de 28 de setembro de 2017. Disponível em: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https://www.inss.gov.br/wp-content/uploads/2017/05/Regimento-Interno-do-INSS.pdf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1"/>
                <w:tab w:val="left" w:leader="none" w:pos="1395"/>
                <w:tab w:val="left" w:leader="none" w:pos="2307"/>
                <w:tab w:val="left" w:leader="none" w:pos="3228"/>
                <w:tab w:val="left" w:leader="none" w:pos="3986"/>
                <w:tab w:val="left" w:leader="none" w:pos="4585"/>
                <w:tab w:val="left" w:leader="none" w:pos="5499"/>
                <w:tab w:val="left" w:leader="none" w:pos="6036"/>
                <w:tab w:val="left" w:leader="none" w:pos="7303"/>
                <w:tab w:val="left" w:leader="none" w:pos="8578"/>
              </w:tabs>
              <w:spacing w:after="0" w:before="0" w:line="240" w:lineRule="auto"/>
              <w:ind w:left="0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COSTA, Gracyelle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Trabalhadores negros na origem da política social brasileira.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Em Pauta: Rio de Janeiro, v. 18, p. 68-84, 2020.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CARTAXO, Ana Maria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Análise da política previdenciária brasileira na conjuntura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nacional: da velha república ao Estado autoritário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Serviço Social e Sociedade,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São Paulo: Cortez Editora, nº 40, p. 58-80, 1992.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Maria B.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Estratégias de sobrevivência: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previdência e o serviço social. São Paulo: Cortez Editora, 1995.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FALEIROS, Vicente de Paula.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política social do Estado capitalista.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12ª ed., São Paulo: Cortez Editora, 2009.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15"/>
              </w:tabs>
              <w:spacing w:after="0" w:before="0" w:line="24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GENTIL, Denise. O Welfare State e os Elementos Essenciais para a Construção do Conceito de Seguridade Social. In: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Política Fiscal e a Falsa Crise da Seguridade Social Brasileira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análise financeira do período 1990 – 2005. [Tese de Doutorado], Instituto de Economia, UFRJ. Rio de Janeiro, p. 76-95, 2006. Disponível em: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http://www.ie.ufrj.br/images/pesquisa/publicacoes/teses/2006/a_politica_fiscal_e_a_falsa_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crise_da_seguraridade_social_brasileira_analise_financeira_do_periodo_1990_2005.pdf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&gt;. Acesso em: 5 ago. 2019.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GUIMARÃES DO NASCIMENTO, TAMIRES ; GONÇALVES, RENATA 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Entre a divisão sexual e a divisão racial do trabalho: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O PÚBLICO E O PRIVADO, v. 19, p. 271-287,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107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Dossiê mulheres negras: retrato das condições de vida das mulheres negras no Brasil / organizadoras: Mariana Mazzini Marcondes ... [et al.].- Brasília : Ipea, 2013. 160 p.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JESUS, E</w:t>
              </w:r>
            </w:hyperlink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VASCONCELOS, J. O. Seguridade social e participação: considerações sobre a política previdenciária no Brasil.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Revista de Políticas Públicas.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São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Luís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/MA: UFMA, v. 20, p. 613-629, 2016.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MOTA, Ana Elizabete.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Cultura da Crise e Seguridade Social: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 estudo sobre as tendências da previdência e da assistência social brasileira nos anos 80 e 90. 6ª ed., São Paulo: Cortez Editora, Capítulo II e III, p. 87-108, 2011.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4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SALVADOR, Evilásio.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 que não há déficit na Seguridade Social e na Previdência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 Brasília: Sindifisco Nacional, 2010. Disponível em: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https://www.sindifisconacional.org.br/images/justica_fiscal/RGPS/textos_artigos/porque-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nao-ha-deficit.pdf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7"/>
              </w:tabs>
              <w:spacing w:after="0" w:before="0" w:line="240" w:lineRule="auto"/>
              <w:ind w:left="107" w:right="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Evilásio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Fundo Público e Políticas Sociais na Crise do Capitalismo.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Serviço Social e Sociedade,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São Paulo: Editora Cortez, n° 104, p. 605-631, out/dez, 2010.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Disponível em: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http://www.scielo.br/pdf/sssoc/n104/02.pdf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SILVA, Maria Lucia Lopes da. Formato do Financiamento e Gasto da Seguridade Social.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Previdência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(des)estruturação do trabalho e condições para sua universalização. São Paulo: Cortez Editora, 2012, p. 179–191.</w:t>
            </w:r>
          </w:p>
        </w:tc>
      </w:tr>
    </w:tbl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2160" w:left="1440" w:right="1140" w:header="84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3520670</wp:posOffset>
          </wp:positionH>
          <wp:positionV relativeFrom="page">
            <wp:posOffset>53113</wp:posOffset>
          </wp:positionV>
          <wp:extent cx="679507" cy="711076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9507" cy="7110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2354263</wp:posOffset>
              </wp:positionH>
              <wp:positionV relativeFrom="page">
                <wp:posOffset>839153</wp:posOffset>
              </wp:positionV>
              <wp:extent cx="2851150" cy="55689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25188" y="3506315"/>
                        <a:ext cx="2841625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6.000000238418579" w:right="4.000000059604645" w:firstLine="6.00000023841857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UNIVERSIDADE FEDERAL DE SANTA CATARINA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010.9999847412109" w:right="1005.9999847412109" w:firstLine="101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Centro Socioeconômico Departamento de Serviço Social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6.000000238418579" w:right="6.000000238418579" w:firstLine="6.00000023841857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Coordenadoria de Curso de Graduação em Serviço Social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2354263</wp:posOffset>
              </wp:positionH>
              <wp:positionV relativeFrom="page">
                <wp:posOffset>839153</wp:posOffset>
              </wp:positionV>
              <wp:extent cx="2851150" cy="55689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1150" cy="556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24" w:hanging="347.9999999999999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077" w:hanging="348"/>
      </w:pPr>
      <w:rPr/>
    </w:lvl>
    <w:lvl w:ilvl="2">
      <w:start w:val="0"/>
      <w:numFmt w:val="bullet"/>
      <w:lvlText w:val="•"/>
      <w:lvlJc w:val="left"/>
      <w:pPr>
        <w:ind w:left="1334" w:hanging="347.9999999999999"/>
      </w:pPr>
      <w:rPr/>
    </w:lvl>
    <w:lvl w:ilvl="3">
      <w:start w:val="0"/>
      <w:numFmt w:val="bullet"/>
      <w:lvlText w:val="•"/>
      <w:lvlJc w:val="left"/>
      <w:pPr>
        <w:ind w:left="1591" w:hanging="348"/>
      </w:pPr>
      <w:rPr/>
    </w:lvl>
    <w:lvl w:ilvl="4">
      <w:start w:val="0"/>
      <w:numFmt w:val="bullet"/>
      <w:lvlText w:val="•"/>
      <w:lvlJc w:val="left"/>
      <w:pPr>
        <w:ind w:left="1848" w:hanging="348"/>
      </w:pPr>
      <w:rPr/>
    </w:lvl>
    <w:lvl w:ilvl="5">
      <w:start w:val="0"/>
      <w:numFmt w:val="bullet"/>
      <w:lvlText w:val="•"/>
      <w:lvlJc w:val="left"/>
      <w:pPr>
        <w:ind w:left="2106" w:hanging="348"/>
      </w:pPr>
      <w:rPr/>
    </w:lvl>
    <w:lvl w:ilvl="6">
      <w:start w:val="0"/>
      <w:numFmt w:val="bullet"/>
      <w:lvlText w:val="•"/>
      <w:lvlJc w:val="left"/>
      <w:pPr>
        <w:ind w:left="2363" w:hanging="348"/>
      </w:pPr>
      <w:rPr/>
    </w:lvl>
    <w:lvl w:ilvl="7">
      <w:start w:val="0"/>
      <w:numFmt w:val="bullet"/>
      <w:lvlText w:val="•"/>
      <w:lvlJc w:val="left"/>
      <w:pPr>
        <w:ind w:left="2620" w:hanging="348"/>
      </w:pPr>
      <w:rPr/>
    </w:lvl>
    <w:lvl w:ilvl="8">
      <w:start w:val="0"/>
      <w:numFmt w:val="bullet"/>
      <w:lvlText w:val="•"/>
      <w:lvlJc w:val="left"/>
      <w:pPr>
        <w:ind w:left="2877" w:hanging="348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824" w:hanging="347.9999999999999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077" w:hanging="348"/>
      </w:pPr>
      <w:rPr/>
    </w:lvl>
    <w:lvl w:ilvl="2">
      <w:start w:val="0"/>
      <w:numFmt w:val="bullet"/>
      <w:lvlText w:val="•"/>
      <w:lvlJc w:val="left"/>
      <w:pPr>
        <w:ind w:left="1334" w:hanging="347.9999999999999"/>
      </w:pPr>
      <w:rPr/>
    </w:lvl>
    <w:lvl w:ilvl="3">
      <w:start w:val="0"/>
      <w:numFmt w:val="bullet"/>
      <w:lvlText w:val="•"/>
      <w:lvlJc w:val="left"/>
      <w:pPr>
        <w:ind w:left="1591" w:hanging="348"/>
      </w:pPr>
      <w:rPr/>
    </w:lvl>
    <w:lvl w:ilvl="4">
      <w:start w:val="0"/>
      <w:numFmt w:val="bullet"/>
      <w:lvlText w:val="•"/>
      <w:lvlJc w:val="left"/>
      <w:pPr>
        <w:ind w:left="1848" w:hanging="348"/>
      </w:pPr>
      <w:rPr/>
    </w:lvl>
    <w:lvl w:ilvl="5">
      <w:start w:val="0"/>
      <w:numFmt w:val="bullet"/>
      <w:lvlText w:val="•"/>
      <w:lvlJc w:val="left"/>
      <w:pPr>
        <w:ind w:left="2106" w:hanging="348"/>
      </w:pPr>
      <w:rPr/>
    </w:lvl>
    <w:lvl w:ilvl="6">
      <w:start w:val="0"/>
      <w:numFmt w:val="bullet"/>
      <w:lvlText w:val="•"/>
      <w:lvlJc w:val="left"/>
      <w:pPr>
        <w:ind w:left="2363" w:hanging="348"/>
      </w:pPr>
      <w:rPr/>
    </w:lvl>
    <w:lvl w:ilvl="7">
      <w:start w:val="0"/>
      <w:numFmt w:val="bullet"/>
      <w:lvlText w:val="•"/>
      <w:lvlJc w:val="left"/>
      <w:pPr>
        <w:ind w:left="2620" w:hanging="348"/>
      </w:pPr>
      <w:rPr/>
    </w:lvl>
    <w:lvl w:ilvl="8">
      <w:start w:val="0"/>
      <w:numFmt w:val="bullet"/>
      <w:lvlText w:val="•"/>
      <w:lvlJc w:val="left"/>
      <w:pPr>
        <w:ind w:left="2877" w:hanging="348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824" w:hanging="347.9999999999999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077" w:hanging="348"/>
      </w:pPr>
      <w:rPr/>
    </w:lvl>
    <w:lvl w:ilvl="2">
      <w:start w:val="0"/>
      <w:numFmt w:val="bullet"/>
      <w:lvlText w:val="•"/>
      <w:lvlJc w:val="left"/>
      <w:pPr>
        <w:ind w:left="1334" w:hanging="347.9999999999999"/>
      </w:pPr>
      <w:rPr/>
    </w:lvl>
    <w:lvl w:ilvl="3">
      <w:start w:val="0"/>
      <w:numFmt w:val="bullet"/>
      <w:lvlText w:val="•"/>
      <w:lvlJc w:val="left"/>
      <w:pPr>
        <w:ind w:left="1591" w:hanging="348"/>
      </w:pPr>
      <w:rPr/>
    </w:lvl>
    <w:lvl w:ilvl="4">
      <w:start w:val="0"/>
      <w:numFmt w:val="bullet"/>
      <w:lvlText w:val="•"/>
      <w:lvlJc w:val="left"/>
      <w:pPr>
        <w:ind w:left="1848" w:hanging="348"/>
      </w:pPr>
      <w:rPr/>
    </w:lvl>
    <w:lvl w:ilvl="5">
      <w:start w:val="0"/>
      <w:numFmt w:val="bullet"/>
      <w:lvlText w:val="•"/>
      <w:lvlJc w:val="left"/>
      <w:pPr>
        <w:ind w:left="2106" w:hanging="348"/>
      </w:pPr>
      <w:rPr/>
    </w:lvl>
    <w:lvl w:ilvl="6">
      <w:start w:val="0"/>
      <w:numFmt w:val="bullet"/>
      <w:lvlText w:val="•"/>
      <w:lvlJc w:val="left"/>
      <w:pPr>
        <w:ind w:left="2363" w:hanging="348"/>
      </w:pPr>
      <w:rPr/>
    </w:lvl>
    <w:lvl w:ilvl="7">
      <w:start w:val="0"/>
      <w:numFmt w:val="bullet"/>
      <w:lvlText w:val="•"/>
      <w:lvlJc w:val="left"/>
      <w:pPr>
        <w:ind w:left="2620" w:hanging="348"/>
      </w:pPr>
      <w:rPr/>
    </w:lvl>
    <w:lvl w:ilvl="8">
      <w:start w:val="0"/>
      <w:numFmt w:val="bullet"/>
      <w:lvlText w:val="•"/>
      <w:lvlJc w:val="left"/>
      <w:pPr>
        <w:ind w:left="2877" w:hanging="348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824" w:hanging="347.9999999999999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077" w:hanging="348"/>
      </w:pPr>
      <w:rPr/>
    </w:lvl>
    <w:lvl w:ilvl="2">
      <w:start w:val="0"/>
      <w:numFmt w:val="bullet"/>
      <w:lvlText w:val="•"/>
      <w:lvlJc w:val="left"/>
      <w:pPr>
        <w:ind w:left="1334" w:hanging="347.9999999999999"/>
      </w:pPr>
      <w:rPr/>
    </w:lvl>
    <w:lvl w:ilvl="3">
      <w:start w:val="0"/>
      <w:numFmt w:val="bullet"/>
      <w:lvlText w:val="•"/>
      <w:lvlJc w:val="left"/>
      <w:pPr>
        <w:ind w:left="1591" w:hanging="348"/>
      </w:pPr>
      <w:rPr/>
    </w:lvl>
    <w:lvl w:ilvl="4">
      <w:start w:val="0"/>
      <w:numFmt w:val="bullet"/>
      <w:lvlText w:val="•"/>
      <w:lvlJc w:val="left"/>
      <w:pPr>
        <w:ind w:left="1848" w:hanging="348"/>
      </w:pPr>
      <w:rPr/>
    </w:lvl>
    <w:lvl w:ilvl="5">
      <w:start w:val="0"/>
      <w:numFmt w:val="bullet"/>
      <w:lvlText w:val="•"/>
      <w:lvlJc w:val="left"/>
      <w:pPr>
        <w:ind w:left="2106" w:hanging="348"/>
      </w:pPr>
      <w:rPr/>
    </w:lvl>
    <w:lvl w:ilvl="6">
      <w:start w:val="0"/>
      <w:numFmt w:val="bullet"/>
      <w:lvlText w:val="•"/>
      <w:lvlJc w:val="left"/>
      <w:pPr>
        <w:ind w:left="2363" w:hanging="348"/>
      </w:pPr>
      <w:rPr/>
    </w:lvl>
    <w:lvl w:ilvl="7">
      <w:start w:val="0"/>
      <w:numFmt w:val="bullet"/>
      <w:lvlText w:val="•"/>
      <w:lvlJc w:val="left"/>
      <w:pPr>
        <w:ind w:left="2620" w:hanging="348"/>
      </w:pPr>
      <w:rPr/>
    </w:lvl>
    <w:lvl w:ilvl="8">
      <w:start w:val="0"/>
      <w:numFmt w:val="bullet"/>
      <w:lvlText w:val="•"/>
      <w:lvlJc w:val="left"/>
      <w:pPr>
        <w:ind w:left="2877" w:hanging="348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824" w:hanging="347.9999999999999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077" w:hanging="348"/>
      </w:pPr>
      <w:rPr/>
    </w:lvl>
    <w:lvl w:ilvl="2">
      <w:start w:val="0"/>
      <w:numFmt w:val="bullet"/>
      <w:lvlText w:val="•"/>
      <w:lvlJc w:val="left"/>
      <w:pPr>
        <w:ind w:left="1334" w:hanging="347.9999999999999"/>
      </w:pPr>
      <w:rPr/>
    </w:lvl>
    <w:lvl w:ilvl="3">
      <w:start w:val="0"/>
      <w:numFmt w:val="bullet"/>
      <w:lvlText w:val="•"/>
      <w:lvlJc w:val="left"/>
      <w:pPr>
        <w:ind w:left="1591" w:hanging="348"/>
      </w:pPr>
      <w:rPr/>
    </w:lvl>
    <w:lvl w:ilvl="4">
      <w:start w:val="0"/>
      <w:numFmt w:val="bullet"/>
      <w:lvlText w:val="•"/>
      <w:lvlJc w:val="left"/>
      <w:pPr>
        <w:ind w:left="1848" w:hanging="348"/>
      </w:pPr>
      <w:rPr/>
    </w:lvl>
    <w:lvl w:ilvl="5">
      <w:start w:val="0"/>
      <w:numFmt w:val="bullet"/>
      <w:lvlText w:val="•"/>
      <w:lvlJc w:val="left"/>
      <w:pPr>
        <w:ind w:left="2106" w:hanging="348"/>
      </w:pPr>
      <w:rPr/>
    </w:lvl>
    <w:lvl w:ilvl="6">
      <w:start w:val="0"/>
      <w:numFmt w:val="bullet"/>
      <w:lvlText w:val="•"/>
      <w:lvlJc w:val="left"/>
      <w:pPr>
        <w:ind w:left="2363" w:hanging="348"/>
      </w:pPr>
      <w:rPr/>
    </w:lvl>
    <w:lvl w:ilvl="7">
      <w:start w:val="0"/>
      <w:numFmt w:val="bullet"/>
      <w:lvlText w:val="•"/>
      <w:lvlJc w:val="left"/>
      <w:pPr>
        <w:ind w:left="2620" w:hanging="348"/>
      </w:pPr>
      <w:rPr/>
    </w:lvl>
    <w:lvl w:ilvl="8">
      <w:start w:val="0"/>
      <w:numFmt w:val="bullet"/>
      <w:lvlText w:val="•"/>
      <w:lvlJc w:val="left"/>
      <w:pPr>
        <w:ind w:left="2877" w:hanging="348"/>
      </w:pPr>
      <w:rPr/>
    </w:lvl>
  </w:abstractNum>
  <w:abstractNum w:abstractNumId="6">
    <w:lvl w:ilvl="0">
      <w:start w:val="0"/>
      <w:numFmt w:val="bullet"/>
      <w:lvlText w:val="-"/>
      <w:lvlJc w:val="left"/>
      <w:pPr>
        <w:ind w:left="107" w:hanging="252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993" w:hanging="252"/>
      </w:pPr>
      <w:rPr/>
    </w:lvl>
    <w:lvl w:ilvl="2">
      <w:start w:val="0"/>
      <w:numFmt w:val="bullet"/>
      <w:lvlText w:val="•"/>
      <w:lvlJc w:val="left"/>
      <w:pPr>
        <w:ind w:left="1887" w:hanging="252"/>
      </w:pPr>
      <w:rPr/>
    </w:lvl>
    <w:lvl w:ilvl="3">
      <w:start w:val="0"/>
      <w:numFmt w:val="bullet"/>
      <w:lvlText w:val="•"/>
      <w:lvlJc w:val="left"/>
      <w:pPr>
        <w:ind w:left="2780" w:hanging="252"/>
      </w:pPr>
      <w:rPr/>
    </w:lvl>
    <w:lvl w:ilvl="4">
      <w:start w:val="0"/>
      <w:numFmt w:val="bullet"/>
      <w:lvlText w:val="•"/>
      <w:lvlJc w:val="left"/>
      <w:pPr>
        <w:ind w:left="3674" w:hanging="252"/>
      </w:pPr>
      <w:rPr/>
    </w:lvl>
    <w:lvl w:ilvl="5">
      <w:start w:val="0"/>
      <w:numFmt w:val="bullet"/>
      <w:lvlText w:val="•"/>
      <w:lvlJc w:val="left"/>
      <w:pPr>
        <w:ind w:left="4567" w:hanging="252"/>
      </w:pPr>
      <w:rPr/>
    </w:lvl>
    <w:lvl w:ilvl="6">
      <w:start w:val="0"/>
      <w:numFmt w:val="bullet"/>
      <w:lvlText w:val="•"/>
      <w:lvlJc w:val="left"/>
      <w:pPr>
        <w:ind w:left="5461" w:hanging="252"/>
      </w:pPr>
      <w:rPr/>
    </w:lvl>
    <w:lvl w:ilvl="7">
      <w:start w:val="0"/>
      <w:numFmt w:val="bullet"/>
      <w:lvlText w:val="•"/>
      <w:lvlJc w:val="left"/>
      <w:pPr>
        <w:ind w:left="6354" w:hanging="252.0000000000009"/>
      </w:pPr>
      <w:rPr/>
    </w:lvl>
    <w:lvl w:ilvl="8">
      <w:start w:val="0"/>
      <w:numFmt w:val="bullet"/>
      <w:lvlText w:val="•"/>
      <w:lvlJc w:val="left"/>
      <w:pPr>
        <w:ind w:left="7248" w:hanging="252.0000000000009"/>
      </w:pPr>
      <w:rPr/>
    </w:lvl>
  </w:abstractNum>
  <w:abstractNum w:abstractNumId="7">
    <w:lvl w:ilvl="0">
      <w:start w:val="0"/>
      <w:numFmt w:val="bullet"/>
      <w:lvlText w:val="-"/>
      <w:lvlJc w:val="left"/>
      <w:pPr>
        <w:ind w:left="107" w:hanging="142"/>
      </w:pPr>
      <w:rPr/>
    </w:lvl>
    <w:lvl w:ilvl="1">
      <w:start w:val="0"/>
      <w:numFmt w:val="bullet"/>
      <w:lvlText w:val="•"/>
      <w:lvlJc w:val="left"/>
      <w:pPr>
        <w:ind w:left="993" w:hanging="142"/>
      </w:pPr>
      <w:rPr/>
    </w:lvl>
    <w:lvl w:ilvl="2">
      <w:start w:val="0"/>
      <w:numFmt w:val="bullet"/>
      <w:lvlText w:val="•"/>
      <w:lvlJc w:val="left"/>
      <w:pPr>
        <w:ind w:left="1887" w:hanging="142"/>
      </w:pPr>
      <w:rPr/>
    </w:lvl>
    <w:lvl w:ilvl="3">
      <w:start w:val="0"/>
      <w:numFmt w:val="bullet"/>
      <w:lvlText w:val="•"/>
      <w:lvlJc w:val="left"/>
      <w:pPr>
        <w:ind w:left="2780" w:hanging="142"/>
      </w:pPr>
      <w:rPr/>
    </w:lvl>
    <w:lvl w:ilvl="4">
      <w:start w:val="0"/>
      <w:numFmt w:val="bullet"/>
      <w:lvlText w:val="•"/>
      <w:lvlJc w:val="left"/>
      <w:pPr>
        <w:ind w:left="3674" w:hanging="142"/>
      </w:pPr>
      <w:rPr/>
    </w:lvl>
    <w:lvl w:ilvl="5">
      <w:start w:val="0"/>
      <w:numFmt w:val="bullet"/>
      <w:lvlText w:val="•"/>
      <w:lvlJc w:val="left"/>
      <w:pPr>
        <w:ind w:left="4567" w:hanging="142"/>
      </w:pPr>
      <w:rPr/>
    </w:lvl>
    <w:lvl w:ilvl="6">
      <w:start w:val="0"/>
      <w:numFmt w:val="bullet"/>
      <w:lvlText w:val="•"/>
      <w:lvlJc w:val="left"/>
      <w:pPr>
        <w:ind w:left="5461" w:hanging="142"/>
      </w:pPr>
      <w:rPr/>
    </w:lvl>
    <w:lvl w:ilvl="7">
      <w:start w:val="0"/>
      <w:numFmt w:val="bullet"/>
      <w:lvlText w:val="•"/>
      <w:lvlJc w:val="left"/>
      <w:pPr>
        <w:ind w:left="6354" w:hanging="142.0000000000009"/>
      </w:pPr>
      <w:rPr/>
    </w:lvl>
    <w:lvl w:ilvl="8">
      <w:start w:val="0"/>
      <w:numFmt w:val="bullet"/>
      <w:lvlText w:val="•"/>
      <w:lvlJc w:val="left"/>
      <w:pPr>
        <w:ind w:left="7248" w:hanging="142.0000000000009"/>
      </w:pPr>
      <w:rPr/>
    </w:lvl>
  </w:abstractNum>
  <w:abstractNum w:abstractNumId="8">
    <w:lvl w:ilvl="0">
      <w:start w:val="0"/>
      <w:numFmt w:val="bullet"/>
      <w:lvlText w:val="-"/>
      <w:lvlJc w:val="left"/>
      <w:pPr>
        <w:ind w:left="247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119" w:hanging="140"/>
      </w:pPr>
      <w:rPr/>
    </w:lvl>
    <w:lvl w:ilvl="2">
      <w:start w:val="0"/>
      <w:numFmt w:val="bullet"/>
      <w:lvlText w:val="•"/>
      <w:lvlJc w:val="left"/>
      <w:pPr>
        <w:ind w:left="1999" w:hanging="140"/>
      </w:pPr>
      <w:rPr/>
    </w:lvl>
    <w:lvl w:ilvl="3">
      <w:start w:val="0"/>
      <w:numFmt w:val="bullet"/>
      <w:lvlText w:val="•"/>
      <w:lvlJc w:val="left"/>
      <w:pPr>
        <w:ind w:left="2878" w:hanging="140"/>
      </w:pPr>
      <w:rPr/>
    </w:lvl>
    <w:lvl w:ilvl="4">
      <w:start w:val="0"/>
      <w:numFmt w:val="bullet"/>
      <w:lvlText w:val="•"/>
      <w:lvlJc w:val="left"/>
      <w:pPr>
        <w:ind w:left="3758" w:hanging="140"/>
      </w:pPr>
      <w:rPr/>
    </w:lvl>
    <w:lvl w:ilvl="5">
      <w:start w:val="0"/>
      <w:numFmt w:val="bullet"/>
      <w:lvlText w:val="•"/>
      <w:lvlJc w:val="left"/>
      <w:pPr>
        <w:ind w:left="4637" w:hanging="140"/>
      </w:pPr>
      <w:rPr/>
    </w:lvl>
    <w:lvl w:ilvl="6">
      <w:start w:val="0"/>
      <w:numFmt w:val="bullet"/>
      <w:lvlText w:val="•"/>
      <w:lvlJc w:val="left"/>
      <w:pPr>
        <w:ind w:left="5517" w:hanging="140"/>
      </w:pPr>
      <w:rPr/>
    </w:lvl>
    <w:lvl w:ilvl="7">
      <w:start w:val="0"/>
      <w:numFmt w:val="bullet"/>
      <w:lvlText w:val="•"/>
      <w:lvlJc w:val="left"/>
      <w:pPr>
        <w:ind w:left="6396" w:hanging="140"/>
      </w:pPr>
      <w:rPr/>
    </w:lvl>
    <w:lvl w:ilvl="8">
      <w:start w:val="0"/>
      <w:numFmt w:val="bullet"/>
      <w:lvlText w:val="•"/>
      <w:lvlJc w:val="left"/>
      <w:pPr>
        <w:ind w:left="7276" w:hanging="140"/>
      </w:pPr>
      <w:rPr/>
    </w:lvl>
  </w:abstractNum>
  <w:abstractNum w:abstractNumId="9">
    <w:lvl w:ilvl="0">
      <w:start w:val="0"/>
      <w:numFmt w:val="bullet"/>
      <w:lvlText w:val="⮚"/>
      <w:lvlJc w:val="left"/>
      <w:pPr>
        <w:ind w:left="827" w:hanging="347.99999999999994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641" w:hanging="348"/>
      </w:pPr>
      <w:rPr/>
    </w:lvl>
    <w:lvl w:ilvl="2">
      <w:start w:val="0"/>
      <w:numFmt w:val="bullet"/>
      <w:lvlText w:val="•"/>
      <w:lvlJc w:val="left"/>
      <w:pPr>
        <w:ind w:left="2463" w:hanging="348"/>
      </w:pPr>
      <w:rPr/>
    </w:lvl>
    <w:lvl w:ilvl="3">
      <w:start w:val="0"/>
      <w:numFmt w:val="bullet"/>
      <w:lvlText w:val="•"/>
      <w:lvlJc w:val="left"/>
      <w:pPr>
        <w:ind w:left="3284" w:hanging="348.00000000000045"/>
      </w:pPr>
      <w:rPr/>
    </w:lvl>
    <w:lvl w:ilvl="4">
      <w:start w:val="0"/>
      <w:numFmt w:val="bullet"/>
      <w:lvlText w:val="•"/>
      <w:lvlJc w:val="left"/>
      <w:pPr>
        <w:ind w:left="4106" w:hanging="348"/>
      </w:pPr>
      <w:rPr/>
    </w:lvl>
    <w:lvl w:ilvl="5">
      <w:start w:val="0"/>
      <w:numFmt w:val="bullet"/>
      <w:lvlText w:val="•"/>
      <w:lvlJc w:val="left"/>
      <w:pPr>
        <w:ind w:left="4927" w:hanging="348"/>
      </w:pPr>
      <w:rPr/>
    </w:lvl>
    <w:lvl w:ilvl="6">
      <w:start w:val="0"/>
      <w:numFmt w:val="bullet"/>
      <w:lvlText w:val="•"/>
      <w:lvlJc w:val="left"/>
      <w:pPr>
        <w:ind w:left="5749" w:hanging="348"/>
      </w:pPr>
      <w:rPr/>
    </w:lvl>
    <w:lvl w:ilvl="7">
      <w:start w:val="0"/>
      <w:numFmt w:val="bullet"/>
      <w:lvlText w:val="•"/>
      <w:lvlJc w:val="left"/>
      <w:pPr>
        <w:ind w:left="6570" w:hanging="348"/>
      </w:pPr>
      <w:rPr/>
    </w:lvl>
    <w:lvl w:ilvl="8">
      <w:start w:val="0"/>
      <w:numFmt w:val="bullet"/>
      <w:lvlText w:val="•"/>
      <w:lvlJc w:val="left"/>
      <w:pPr>
        <w:ind w:left="7392" w:hanging="347.9999999999991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8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8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5" w:line="321" w:lineRule="auto"/>
      <w:ind w:left="3533" w:right="3831"/>
      <w:jc w:val="center"/>
    </w:pPr>
    <w:rPr>
      <w:b w:val="1"/>
      <w:sz w:val="28"/>
      <w:szCs w:val="2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  <w:sz w:val="23"/>
      <w:szCs w:val="23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character" w:styleId="Hyperlink">
    <w:name w:val="Hyperlink"/>
    <w:basedOn w:val="Fontepargpadro"/>
    <w:uiPriority w:val="99"/>
    <w:unhideWhenUsed w:val="1"/>
    <w:rsid w:val="005C510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42374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2374E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42374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2374E"/>
    <w:rPr>
      <w:rFonts w:ascii="Times New Roman" w:cs="Times New Roman" w:eastAsia="Times New Roman" w:hAnsi="Times New Roman"/>
      <w:lang w:val="pt-PT"/>
    </w:rPr>
  </w:style>
  <w:style w:type="paragraph" w:styleId="NormalWeb">
    <w:name w:val="Normal (Web)"/>
    <w:basedOn w:val="Normal"/>
    <w:uiPriority w:val="99"/>
    <w:semiHidden w:val="1"/>
    <w:unhideWhenUsed w:val="1"/>
    <w:rsid w:val="00F256EE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pt-BR" w:val="pt-BR"/>
    </w:rPr>
  </w:style>
  <w:style w:type="character" w:styleId="Forte">
    <w:name w:val="Strong"/>
    <w:basedOn w:val="Fontepargpadro"/>
    <w:uiPriority w:val="22"/>
    <w:qFormat w:val="1"/>
    <w:rsid w:val="00F256EE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F256EE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1F1D8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ie.ufrj.br/images/pesquisa/publicacoes/teses/2006/a_politica_fiscal_e_a_falsa_crise_da_seguraridade_social_brasileira_analise_financeira_do_periodo_1990_2005.pdf" TargetMode="External"/><Relationship Id="rId20" Type="http://schemas.openxmlformats.org/officeDocument/2006/relationships/hyperlink" Target="http://www.planalto.gov.br/ccivil_03/constituicao/constituicao.htm" TargetMode="External"/><Relationship Id="rId42" Type="http://schemas.openxmlformats.org/officeDocument/2006/relationships/hyperlink" Target="http://lattes.cnpq.br/3030840691082464" TargetMode="External"/><Relationship Id="rId41" Type="http://schemas.openxmlformats.org/officeDocument/2006/relationships/hyperlink" Target="http://lattes.cnpq.br/3030840691082464" TargetMode="External"/><Relationship Id="rId22" Type="http://schemas.openxmlformats.org/officeDocument/2006/relationships/hyperlink" Target="http://cresspr.org.br/wp-content/uploads/arquivos/matrizteoricometodolgicassprevsociall.pdf" TargetMode="External"/><Relationship Id="rId44" Type="http://schemas.openxmlformats.org/officeDocument/2006/relationships/hyperlink" Target="https://www.sindifisconacional.org.br/images/justica_fiscal/RGPS/textos_artigos/porque-nao-ha-deficit.pdf" TargetMode="External"/><Relationship Id="rId21" Type="http://schemas.openxmlformats.org/officeDocument/2006/relationships/hyperlink" Target="http://www.planalto.gov.br/ccivil_03/constituicao/emendas/emc/emc103.htm" TargetMode="External"/><Relationship Id="rId43" Type="http://schemas.openxmlformats.org/officeDocument/2006/relationships/hyperlink" Target="https://www.sindifisconacional.org.br/images/justica_fiscal/RGPS/textos_artigos/porque-nao-ha-deficit.pdf" TargetMode="External"/><Relationship Id="rId24" Type="http://schemas.openxmlformats.org/officeDocument/2006/relationships/hyperlink" Target="http://lattes.cnpq.br/6985760672107950" TargetMode="External"/><Relationship Id="rId23" Type="http://schemas.openxmlformats.org/officeDocument/2006/relationships/hyperlink" Target="http://cresspr.org.br/wp-content/uploads/arquivos/matrizteoricometodolgicassprevsociall.pdf" TargetMode="External"/><Relationship Id="rId45" Type="http://schemas.openxmlformats.org/officeDocument/2006/relationships/hyperlink" Target="http://www.scielo.br/pdf/sssoc/n104/02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m11.safelinks.protection.outlook.com/?url=https%3A%2F%2Fwww.nowonline.com.br%2Ffilme%2Fgig-a-uberizacao-do-trabalho%2F862698%3Ffbclid%3DIwAR2oVg2Sj39oeKeRKnjGmgH0zZmidaFHxw9jCwPnfgok_airUdsyD3-XwnA&amp;data=02%7C01%7C%7C15bcce86a1054d92bf3508d7c42bae3f%7C84df9e7fe9f640afb435aaaaaaaaaaaa%7C1%7C0%7C637193564188418834&amp;sdata=FMK8MxXeeA4r8dPKprjXtI5POX52U%2FSmCKs3TXLfWL8%3D&amp;reserved=0" TargetMode="External"/><Relationship Id="rId26" Type="http://schemas.openxmlformats.org/officeDocument/2006/relationships/image" Target="media/image2.png"/><Relationship Id="rId25" Type="http://schemas.openxmlformats.org/officeDocument/2006/relationships/hyperlink" Target="http://www.cfess.org.br/arquivos/2015-Livro2SeminarioPrevidencia-Site.pdf" TargetMode="External"/><Relationship Id="rId28" Type="http://schemas.openxmlformats.org/officeDocument/2006/relationships/hyperlink" Target="https://eur04.safelinks.protection.outlook.com/?url=https%3A%2F%2Fwww.youtube.com%2Fwatch%3Fv%3D7rhh5DREn-g%26t%3D13s&amp;data=02%7C01%7C%7C1d7a718ce8284eba524108d73132ccaf%7C84df9e7fe9f640afb435aaaaaaaaaaaa%7C1%7C0%7C637031966554762968&amp;sdata=nB84vEOPI3YdmRzH6Lccj%2F6cfW9z4KWBOjvN%2FMNqhc4%3D&amp;reserved=0" TargetMode="External"/><Relationship Id="rId27" Type="http://schemas.openxmlformats.org/officeDocument/2006/relationships/hyperlink" Target="http://lattes.cnpq.br/698576067210795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eur04.safelinks.protection.outlook.com/?url=https%3A%2F%2Fwww.youtube.com%2Fwatch%3Fv%3D7rhh5DREn-g%26t%3D13s&amp;data=02%7C01%7C%7C1d7a718ce8284eba524108d73132ccaf%7C84df9e7fe9f640afb435aaaaaaaaaaaa%7C1%7C0%7C637031966554762968&amp;sdata=nB84vEOPI3YdmRzH6Lccj%2F6cfW9z4KWBOjvN%2FMNqhc4%3D&amp;reserved=0" TargetMode="External"/><Relationship Id="rId7" Type="http://schemas.openxmlformats.org/officeDocument/2006/relationships/header" Target="header1.xml"/><Relationship Id="rId8" Type="http://schemas.openxmlformats.org/officeDocument/2006/relationships/hyperlink" Target="https://nam11.safelinks.protection.outlook.com/?url=https%3A%2F%2Fwww.nowonline.com.br%2Ffilme%2Fgig-a-uberizacao-do-trabalho%2F862698%3Ffbclid%3DIwAR2oVg2Sj39oeKeRKnjGmgH0zZmidaFHxw9jCwPnfgok_airUdsyD3-XwnA&amp;data=02%7C01%7C%7C15bcce86a1054d92bf3508d7c42bae3f%7C84df9e7fe9f640afb435aaaaaaaaaaaa%7C1%7C0%7C637193564188418834&amp;sdata=FMK8MxXeeA4r8dPKprjXtI5POX52U%2FSmCKs3TXLfWL8%3D&amp;reserved=0" TargetMode="External"/><Relationship Id="rId31" Type="http://schemas.openxmlformats.org/officeDocument/2006/relationships/hyperlink" Target="https://www.youtube.com/watch?v=zQdkNbxffCg" TargetMode="External"/><Relationship Id="rId30" Type="http://schemas.openxmlformats.org/officeDocument/2006/relationships/hyperlink" Target="http://www.youtube.com/watch?v=fIZ5uUBQyO" TargetMode="External"/><Relationship Id="rId11" Type="http://schemas.openxmlformats.org/officeDocument/2006/relationships/hyperlink" Target="https://nam11.safelinks.protection.outlook.com/?url=https%3A%2F%2Fwww.nowonline.com.br%2Ffilme%2Fgig-a-uberizacao-do-trabalho%2F862698%3Ffbclid%3DIwAR2oVg2Sj39oeKeRKnjGmgH0zZmidaFHxw9jCwPnfgok_airUdsyD3-XwnA&amp;data=02%7C01%7C%7C15bcce86a1054d92bf3508d7c42bae3f%7C84df9e7fe9f640afb435aaaaaaaaaaaa%7C1%7C0%7C637193564188418834&amp;sdata=FMK8MxXeeA4r8dPKprjXtI5POX52U%2FSmCKs3TXLfWL8%3D&amp;reserved=0" TargetMode="External"/><Relationship Id="rId33" Type="http://schemas.openxmlformats.org/officeDocument/2006/relationships/hyperlink" Target="http://lattes.cnpq.br/6985760672107950" TargetMode="External"/><Relationship Id="rId10" Type="http://schemas.openxmlformats.org/officeDocument/2006/relationships/hyperlink" Target="https://nam11.safelinks.protection.outlook.com/?url=https%3A%2F%2Fwww.nowonline.com.br%2Ffilme%2Fgig-a-uberizacao-do-trabalho%2F862698%3Ffbclid%3DIwAR2oVg2Sj39oeKeRKnjGmgH0zZmidaFHxw9jCwPnfgok_airUdsyD3-XwnA&amp;data=02%7C01%7C%7C15bcce86a1054d92bf3508d7c42bae3f%7C84df9e7fe9f640afb435aaaaaaaaaaaa%7C1%7C0%7C637193564188418834&amp;sdata=FMK8MxXeeA4r8dPKprjXtI5POX52U%2FSmCKs3TXLfWL8%3D&amp;reserved=0" TargetMode="External"/><Relationship Id="rId32" Type="http://schemas.openxmlformats.org/officeDocument/2006/relationships/hyperlink" Target="http://lattes.cnpq.br/6985760672107950" TargetMode="External"/><Relationship Id="rId13" Type="http://schemas.openxmlformats.org/officeDocument/2006/relationships/hyperlink" Target="http://lattes.cnpq.br/6985760672107950" TargetMode="External"/><Relationship Id="rId35" Type="http://schemas.openxmlformats.org/officeDocument/2006/relationships/hyperlink" Target="http://www.youtube.com/watch?v=aJMuvpqwuBc&amp;t=4s" TargetMode="External"/><Relationship Id="rId12" Type="http://schemas.openxmlformats.org/officeDocument/2006/relationships/hyperlink" Target="https://eur04.safelinks.protection.outlook.com/?url=https%3A%2F%2Fwww.youtube.com%2Fwatch%3Fv%3D7rhh5DREn-g%26t%3D13s&amp;data=02%7C01%7C%7C1d7a718ce8284eba524108d73132ccaf%7C84df9e7fe9f640afb435aaaaaaaaaaaa%7C1%7C0%7C637031966554762968&amp;sdata=nB84vEOPI3YdmRzH6Lccj%2F6cfW9z4KWBOjvN%2FMNqhc4%3D&amp;reserved=0" TargetMode="External"/><Relationship Id="rId34" Type="http://schemas.openxmlformats.org/officeDocument/2006/relationships/hyperlink" Target="http://www.youtube.com/watch?v=aJMuvpqwuBc&amp;t=4s" TargetMode="External"/><Relationship Id="rId15" Type="http://schemas.openxmlformats.org/officeDocument/2006/relationships/hyperlink" Target="http://www.youtube.com/watch?v=fIZ5uUBQyOc" TargetMode="External"/><Relationship Id="rId37" Type="http://schemas.openxmlformats.org/officeDocument/2006/relationships/hyperlink" Target="https://www.inss.gov.br/wp-content/uploads/2017/05/Regimento-Interno-do-INSS.pdf" TargetMode="External"/><Relationship Id="rId14" Type="http://schemas.openxmlformats.org/officeDocument/2006/relationships/hyperlink" Target="https://www.anfip.org.br/publicacoes/analise-da-seguridade-social-2022/" TargetMode="External"/><Relationship Id="rId36" Type="http://schemas.openxmlformats.org/officeDocument/2006/relationships/hyperlink" Target="https://www2.senado.leg.br/bdsf/handle/id/539169" TargetMode="External"/><Relationship Id="rId17" Type="http://schemas.openxmlformats.org/officeDocument/2006/relationships/hyperlink" Target="http://www.planalto.gov.br/ccivil_03/constituicao/emendas/emc/emc103.htm." TargetMode="External"/><Relationship Id="rId39" Type="http://schemas.openxmlformats.org/officeDocument/2006/relationships/hyperlink" Target="http://www.ie.ufrj.br/images/pesquisa/publicacoes/teses/2006/a_politica_fiscal_e_a_falsa_crise_da_seguraridade_social_brasileira_analise_financeira_do_periodo_1990_2005.pdf" TargetMode="External"/><Relationship Id="rId16" Type="http://schemas.openxmlformats.org/officeDocument/2006/relationships/hyperlink" Target="http://www.youtube.com/watch?v=fIZ5uUBQyOc" TargetMode="External"/><Relationship Id="rId38" Type="http://schemas.openxmlformats.org/officeDocument/2006/relationships/hyperlink" Target="http://lattes.cnpq.br/3256433620957184" TargetMode="External"/><Relationship Id="rId19" Type="http://schemas.openxmlformats.org/officeDocument/2006/relationships/hyperlink" Target="http://www.planalto.gov.br/ccivil_03/LEIS/L8213cons.htm" TargetMode="External"/><Relationship Id="rId18" Type="http://schemas.openxmlformats.org/officeDocument/2006/relationships/hyperlink" Target="http://www.planalto.gov.br/ccivil_03/constituicao/constituicao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0UEFehDAjCHYqi3ozY562/Wy/g==">CgMxLjA4AHIhMU1faDVyQUc3NGJGZlNSdlJjX2NfM19ZMmc0ZjR0SXFU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2025-06-25T03:13:00Z</dcterms:created>
  <dc:creator>IFPB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2021-05-12T00:00:00Z</vt:filetime>
  </property>
</Properties>
</file>